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754DE9" w:rsidRDefault="00F55D33" w:rsidP="007F27B5">
      <w:pPr>
        <w:rPr>
          <w:sz w:val="26"/>
          <w:szCs w:val="26"/>
        </w:rPr>
      </w:pPr>
      <w:r w:rsidRPr="00754DE9">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754DE9" w:rsidRDefault="001E6401" w:rsidP="007F27B5">
      <w:pPr>
        <w:rPr>
          <w:b/>
          <w:sz w:val="26"/>
          <w:szCs w:val="26"/>
        </w:rPr>
      </w:pPr>
    </w:p>
    <w:p w14:paraId="14D0192B" w14:textId="1AA03330" w:rsidR="00893904" w:rsidRPr="00754DE9" w:rsidRDefault="00CE05D3" w:rsidP="007F27B5">
      <w:pPr>
        <w:rPr>
          <w:b/>
          <w:sz w:val="26"/>
          <w:szCs w:val="26"/>
        </w:rPr>
      </w:pPr>
      <w:r w:rsidRPr="00754DE9">
        <w:rPr>
          <w:b/>
          <w:sz w:val="26"/>
          <w:szCs w:val="26"/>
        </w:rPr>
        <w:t xml:space="preserve">Pentecost </w:t>
      </w:r>
      <w:r w:rsidR="002611E6" w:rsidRPr="00754DE9">
        <w:rPr>
          <w:b/>
          <w:sz w:val="26"/>
          <w:szCs w:val="26"/>
        </w:rPr>
        <w:t>1</w:t>
      </w:r>
      <w:r w:rsidR="00903D14">
        <w:rPr>
          <w:b/>
          <w:sz w:val="26"/>
          <w:szCs w:val="26"/>
        </w:rPr>
        <w:t>8</w:t>
      </w:r>
      <w:r w:rsidRPr="00754DE9">
        <w:rPr>
          <w:b/>
          <w:sz w:val="26"/>
          <w:szCs w:val="26"/>
        </w:rPr>
        <w:t xml:space="preserve"> – Proper </w:t>
      </w:r>
      <w:r w:rsidR="00903D14">
        <w:rPr>
          <w:b/>
          <w:sz w:val="26"/>
          <w:szCs w:val="26"/>
        </w:rPr>
        <w:t>20</w:t>
      </w:r>
      <w:r w:rsidR="001974B8" w:rsidRPr="00754DE9">
        <w:rPr>
          <w:b/>
          <w:sz w:val="26"/>
          <w:szCs w:val="26"/>
        </w:rPr>
        <w:t xml:space="preserve"> (B)</w:t>
      </w:r>
    </w:p>
    <w:p w14:paraId="7EB1D5E6" w14:textId="4FDA2184" w:rsidR="00563316" w:rsidRPr="00754DE9" w:rsidRDefault="00563316" w:rsidP="007F27B5">
      <w:pPr>
        <w:rPr>
          <w:b/>
          <w:sz w:val="26"/>
          <w:szCs w:val="26"/>
        </w:rPr>
      </w:pPr>
    </w:p>
    <w:p w14:paraId="0B08A062" w14:textId="76C34EDE" w:rsidR="00A21804" w:rsidRDefault="00903D14" w:rsidP="00A21804">
      <w:pPr>
        <w:ind w:left="720" w:hanging="720"/>
        <w:rPr>
          <w:rFonts w:eastAsiaTheme="minorEastAsia"/>
          <w:b/>
          <w:bCs/>
          <w:sz w:val="26"/>
          <w:szCs w:val="26"/>
        </w:rPr>
      </w:pPr>
      <w:r>
        <w:rPr>
          <w:rFonts w:eastAsiaTheme="minorEastAsia"/>
          <w:b/>
          <w:bCs/>
          <w:sz w:val="26"/>
          <w:szCs w:val="26"/>
        </w:rPr>
        <w:t>Greatness</w:t>
      </w:r>
    </w:p>
    <w:p w14:paraId="3D66B641" w14:textId="3EF4E5E7" w:rsidR="002611E6" w:rsidRPr="00903D14" w:rsidRDefault="00B45CF7" w:rsidP="00903D14">
      <w:pPr>
        <w:ind w:left="720" w:hanging="720"/>
        <w:rPr>
          <w:b/>
          <w:bCs/>
          <w:sz w:val="26"/>
          <w:szCs w:val="26"/>
        </w:rPr>
      </w:pPr>
      <w:r w:rsidRPr="00754DE9">
        <w:rPr>
          <w:b/>
          <w:bCs/>
          <w:sz w:val="26"/>
          <w:szCs w:val="26"/>
        </w:rPr>
        <w:t>[RCL]</w:t>
      </w:r>
      <w:r w:rsidR="00903D14">
        <w:rPr>
          <w:b/>
          <w:bCs/>
          <w:sz w:val="26"/>
          <w:szCs w:val="26"/>
        </w:rPr>
        <w:t xml:space="preserve">: </w:t>
      </w:r>
      <w:r w:rsidR="00903D14" w:rsidRPr="00903D14">
        <w:rPr>
          <w:b/>
          <w:bCs/>
          <w:sz w:val="26"/>
          <w:szCs w:val="26"/>
        </w:rPr>
        <w:t>Wisdom of Solomon 1:16-2:1, 12-22</w:t>
      </w:r>
      <w:r w:rsidR="00903D14">
        <w:rPr>
          <w:b/>
          <w:bCs/>
          <w:sz w:val="26"/>
          <w:szCs w:val="26"/>
        </w:rPr>
        <w:t xml:space="preserve"> </w:t>
      </w:r>
      <w:r w:rsidR="00903D14" w:rsidRPr="00903D14">
        <w:rPr>
          <w:b/>
          <w:bCs/>
          <w:sz w:val="26"/>
          <w:szCs w:val="26"/>
        </w:rPr>
        <w:t>or Jeremiah 11:18-20</w:t>
      </w:r>
      <w:r w:rsidR="00903D14">
        <w:rPr>
          <w:b/>
          <w:bCs/>
          <w:sz w:val="26"/>
          <w:szCs w:val="26"/>
        </w:rPr>
        <w:t xml:space="preserve">; </w:t>
      </w:r>
      <w:r w:rsidR="00903D14" w:rsidRPr="00903D14">
        <w:rPr>
          <w:b/>
          <w:bCs/>
          <w:sz w:val="26"/>
          <w:szCs w:val="26"/>
        </w:rPr>
        <w:t>Psalm 54</w:t>
      </w:r>
      <w:r w:rsidR="00903D14">
        <w:rPr>
          <w:b/>
          <w:bCs/>
          <w:sz w:val="26"/>
          <w:szCs w:val="26"/>
        </w:rPr>
        <w:t xml:space="preserve">; </w:t>
      </w:r>
      <w:r w:rsidR="00903D14" w:rsidRPr="00903D14">
        <w:rPr>
          <w:b/>
          <w:bCs/>
          <w:sz w:val="26"/>
          <w:szCs w:val="26"/>
        </w:rPr>
        <w:t>James 3:13-4:3, 7-8a</w:t>
      </w:r>
      <w:r w:rsidR="00903D14">
        <w:rPr>
          <w:b/>
          <w:bCs/>
          <w:sz w:val="26"/>
          <w:szCs w:val="26"/>
        </w:rPr>
        <w:t xml:space="preserve">; </w:t>
      </w:r>
      <w:r w:rsidR="00903D14" w:rsidRPr="00903D14">
        <w:rPr>
          <w:b/>
          <w:bCs/>
          <w:sz w:val="26"/>
          <w:szCs w:val="26"/>
        </w:rPr>
        <w:t>Mark 9:30-37</w:t>
      </w:r>
    </w:p>
    <w:p w14:paraId="1E484231" w14:textId="77777777" w:rsidR="00903D14" w:rsidRDefault="00903D14" w:rsidP="00237B1B">
      <w:pPr>
        <w:rPr>
          <w:i/>
          <w:iCs/>
          <w:sz w:val="26"/>
          <w:szCs w:val="26"/>
        </w:rPr>
      </w:pPr>
    </w:p>
    <w:p w14:paraId="7A1EFE7C" w14:textId="5424AE87" w:rsidR="00754DE9" w:rsidRPr="00754DE9" w:rsidRDefault="00CE05D3" w:rsidP="00237B1B">
      <w:pPr>
        <w:rPr>
          <w:i/>
          <w:iCs/>
          <w:sz w:val="26"/>
          <w:szCs w:val="26"/>
        </w:rPr>
      </w:pPr>
      <w:r w:rsidRPr="00754DE9">
        <w:rPr>
          <w:i/>
          <w:iCs/>
          <w:sz w:val="26"/>
          <w:szCs w:val="26"/>
        </w:rPr>
        <w:t>Note: During the 2024 Season after Pentecost, Sermons That Work will use Track 2 readings for sermons and Bible studies. Please consult our archives for many additional Track 1 resources from prior years.</w:t>
      </w:r>
    </w:p>
    <w:p w14:paraId="58A94A08" w14:textId="77777777" w:rsidR="002611E6" w:rsidRPr="00754DE9" w:rsidRDefault="002611E6" w:rsidP="002611E6">
      <w:pPr>
        <w:rPr>
          <w:sz w:val="26"/>
          <w:szCs w:val="26"/>
        </w:rPr>
      </w:pPr>
    </w:p>
    <w:p w14:paraId="7B1E7D0E" w14:textId="77777777" w:rsidR="00903D14" w:rsidRPr="00C833CB" w:rsidRDefault="00903D14" w:rsidP="00903D14">
      <w:pPr>
        <w:spacing w:line="276" w:lineRule="auto"/>
        <w:contextualSpacing/>
        <w:rPr>
          <w:rFonts w:cs="Times New Roman"/>
          <w:i/>
          <w:iCs/>
          <w:sz w:val="26"/>
          <w:szCs w:val="26"/>
        </w:rPr>
      </w:pPr>
      <w:r w:rsidRPr="00C833CB">
        <w:rPr>
          <w:rFonts w:cs="Times New Roman"/>
          <w:i/>
          <w:iCs/>
          <w:sz w:val="26"/>
          <w:szCs w:val="26"/>
        </w:rPr>
        <w:t xml:space="preserve">O God, the light of the minds which know you, the joy of the hearts which love you, the strength of the wills which try to serve you: Grant us to know you </w:t>
      </w:r>
      <w:proofErr w:type="gramStart"/>
      <w:r w:rsidRPr="00C833CB">
        <w:rPr>
          <w:rFonts w:cs="Times New Roman"/>
          <w:i/>
          <w:iCs/>
          <w:sz w:val="26"/>
          <w:szCs w:val="26"/>
        </w:rPr>
        <w:t>so as to</w:t>
      </w:r>
      <w:proofErr w:type="gramEnd"/>
      <w:r w:rsidRPr="00C833CB">
        <w:rPr>
          <w:rFonts w:cs="Times New Roman"/>
          <w:i/>
          <w:iCs/>
          <w:sz w:val="26"/>
          <w:szCs w:val="26"/>
        </w:rPr>
        <w:t xml:space="preserve"> love you, to love you so as to serve you, in whose service is perfect freedom. And since you have called all of us to your service, make us worthy of the calling and empower us for this service. Amen.</w:t>
      </w:r>
    </w:p>
    <w:p w14:paraId="5BB08F06" w14:textId="77777777" w:rsidR="00903D14" w:rsidRPr="00866C2E" w:rsidRDefault="00903D14" w:rsidP="00903D14">
      <w:pPr>
        <w:spacing w:line="276" w:lineRule="auto"/>
        <w:contextualSpacing/>
        <w:rPr>
          <w:rFonts w:cs="Times New Roman"/>
          <w:sz w:val="26"/>
          <w:szCs w:val="26"/>
        </w:rPr>
      </w:pPr>
      <w:r w:rsidRPr="00866C2E">
        <w:rPr>
          <w:rFonts w:cs="Times New Roman"/>
          <w:sz w:val="26"/>
          <w:szCs w:val="26"/>
        </w:rPr>
        <w:t xml:space="preserve"> </w:t>
      </w:r>
    </w:p>
    <w:p w14:paraId="1F6BCCA6" w14:textId="77777777" w:rsidR="00903D14" w:rsidRPr="00866C2E" w:rsidRDefault="00903D14" w:rsidP="00903D14">
      <w:pPr>
        <w:spacing w:line="276" w:lineRule="auto"/>
        <w:contextualSpacing/>
        <w:rPr>
          <w:rFonts w:cs="Times New Roman"/>
          <w:sz w:val="26"/>
          <w:szCs w:val="26"/>
        </w:rPr>
      </w:pPr>
      <w:r w:rsidRPr="00866C2E">
        <w:rPr>
          <w:rFonts w:cs="Times New Roman"/>
          <w:sz w:val="26"/>
          <w:szCs w:val="26"/>
        </w:rPr>
        <w:t>We live in a society that places weight on one’s position and status in relationship to others.</w:t>
      </w:r>
      <w:r>
        <w:rPr>
          <w:rFonts w:cs="Times New Roman"/>
          <w:sz w:val="26"/>
          <w:szCs w:val="26"/>
        </w:rPr>
        <w:t xml:space="preserve"> </w:t>
      </w:r>
      <w:r w:rsidRPr="00866C2E">
        <w:rPr>
          <w:rFonts w:cs="Times New Roman"/>
          <w:sz w:val="26"/>
          <w:szCs w:val="26"/>
        </w:rPr>
        <w:t>Too often, a hierarchy of value is assigned to an individual’s, a family’s, a neighborhood’s, sometimes even a congregation’s economic, social, or political determinants. The value of one’s social location according to these coordinates often determines whether one is considered below par, mediocre</w:t>
      </w:r>
      <w:r>
        <w:rPr>
          <w:rFonts w:cs="Times New Roman"/>
          <w:sz w:val="26"/>
          <w:szCs w:val="26"/>
        </w:rPr>
        <w:t>,</w:t>
      </w:r>
      <w:r w:rsidRPr="00866C2E">
        <w:rPr>
          <w:rFonts w:cs="Times New Roman"/>
          <w:sz w:val="26"/>
          <w:szCs w:val="26"/>
        </w:rPr>
        <w:t xml:space="preserve"> or great. The feelings associated with our social location are too often manipulated to animate and reinforce systems and policies that foster separation and alienation. </w:t>
      </w:r>
    </w:p>
    <w:p w14:paraId="0596AC43" w14:textId="77777777" w:rsidR="00903D14" w:rsidRPr="00866C2E" w:rsidRDefault="00903D14" w:rsidP="00903D14">
      <w:pPr>
        <w:spacing w:line="276" w:lineRule="auto"/>
        <w:contextualSpacing/>
        <w:rPr>
          <w:rFonts w:cs="Times New Roman"/>
          <w:sz w:val="26"/>
          <w:szCs w:val="26"/>
        </w:rPr>
      </w:pPr>
    </w:p>
    <w:p w14:paraId="005B4369" w14:textId="77777777" w:rsidR="00903D14" w:rsidRPr="00866C2E" w:rsidRDefault="00903D14" w:rsidP="00903D14">
      <w:pPr>
        <w:spacing w:line="276" w:lineRule="auto"/>
        <w:contextualSpacing/>
        <w:rPr>
          <w:rFonts w:cs="Times New Roman"/>
          <w:sz w:val="26"/>
          <w:szCs w:val="26"/>
        </w:rPr>
      </w:pPr>
      <w:r w:rsidRPr="00866C2E">
        <w:rPr>
          <w:rFonts w:cs="Times New Roman"/>
          <w:sz w:val="26"/>
          <w:szCs w:val="26"/>
        </w:rPr>
        <w:t>Against this backdrop, the response of Christians to the question of what defines</w:t>
      </w:r>
      <w:r>
        <w:rPr>
          <w:rFonts w:cs="Times New Roman"/>
          <w:sz w:val="26"/>
          <w:szCs w:val="26"/>
        </w:rPr>
        <w:t xml:space="preserve"> the</w:t>
      </w:r>
      <w:r w:rsidRPr="00866C2E">
        <w:rPr>
          <w:rFonts w:cs="Times New Roman"/>
          <w:sz w:val="26"/>
          <w:szCs w:val="26"/>
        </w:rPr>
        <w:t xml:space="preserve"> individual or collective is pivotal.</w:t>
      </w:r>
      <w:r>
        <w:rPr>
          <w:rFonts w:cs="Times New Roman"/>
          <w:sz w:val="26"/>
          <w:szCs w:val="26"/>
        </w:rPr>
        <w:t xml:space="preserve"> </w:t>
      </w:r>
      <w:r w:rsidRPr="00866C2E">
        <w:rPr>
          <w:rFonts w:cs="Times New Roman"/>
          <w:sz w:val="26"/>
          <w:szCs w:val="26"/>
        </w:rPr>
        <w:t xml:space="preserve">We prayed earlier that God would </w:t>
      </w:r>
      <w:r w:rsidRPr="00453FDB">
        <w:rPr>
          <w:rFonts w:cs="Times New Roman"/>
          <w:sz w:val="26"/>
          <w:szCs w:val="26"/>
        </w:rPr>
        <w:t>help us to “not to be anxious about earthly things, but to love things heavenly; and even now, while we are placed among things that are passing away, to hold fast to those that shall endure.”</w:t>
      </w:r>
      <w:r>
        <w:rPr>
          <w:rFonts w:cs="Times New Roman"/>
          <w:sz w:val="26"/>
          <w:szCs w:val="26"/>
        </w:rPr>
        <w:t xml:space="preserve"> </w:t>
      </w:r>
      <w:r w:rsidRPr="00866C2E">
        <w:rPr>
          <w:rFonts w:cs="Times New Roman"/>
          <w:sz w:val="26"/>
          <w:szCs w:val="26"/>
        </w:rPr>
        <w:t>But how do we do that in this world where everything is rapidly changing, with social media streams feeding us images and reports that pump anxiety in earthly things through our veins</w:t>
      </w:r>
      <w:r>
        <w:rPr>
          <w:rFonts w:cs="Times New Roman"/>
          <w:sz w:val="26"/>
          <w:szCs w:val="26"/>
        </w:rPr>
        <w:t>?</w:t>
      </w:r>
      <w:r w:rsidRPr="00866C2E">
        <w:rPr>
          <w:rFonts w:cs="Times New Roman"/>
          <w:sz w:val="26"/>
          <w:szCs w:val="26"/>
        </w:rPr>
        <w:t xml:space="preserve"> In this time of war between Ukraine and Russia, and wars involving Israel, Hamas</w:t>
      </w:r>
      <w:r>
        <w:rPr>
          <w:rFonts w:cs="Times New Roman"/>
          <w:sz w:val="26"/>
          <w:szCs w:val="26"/>
        </w:rPr>
        <w:t>,</w:t>
      </w:r>
      <w:r w:rsidRPr="00866C2E">
        <w:rPr>
          <w:rFonts w:cs="Times New Roman"/>
          <w:sz w:val="26"/>
          <w:szCs w:val="26"/>
        </w:rPr>
        <w:t xml:space="preserve"> and Hezbollah, where do we find our center? With aggressive campaigning and upcoming </w:t>
      </w:r>
      <w:r>
        <w:rPr>
          <w:rFonts w:cs="Times New Roman"/>
          <w:sz w:val="26"/>
          <w:szCs w:val="26"/>
        </w:rPr>
        <w:t>p</w:t>
      </w:r>
      <w:r w:rsidRPr="00866C2E">
        <w:rPr>
          <w:rFonts w:cs="Times New Roman"/>
          <w:sz w:val="26"/>
          <w:szCs w:val="26"/>
        </w:rPr>
        <w:t>residential elections, what is the standard against which we understand the difference between a crooked way and a straighter or narrower way? How do we expand our moral imagination?</w:t>
      </w:r>
    </w:p>
    <w:p w14:paraId="4835C80B" w14:textId="77777777" w:rsidR="00903D14" w:rsidRPr="00866C2E" w:rsidRDefault="00903D14" w:rsidP="00903D14">
      <w:pPr>
        <w:spacing w:line="276" w:lineRule="auto"/>
        <w:contextualSpacing/>
        <w:rPr>
          <w:rFonts w:cs="Times New Roman"/>
          <w:sz w:val="26"/>
          <w:szCs w:val="26"/>
        </w:rPr>
      </w:pPr>
    </w:p>
    <w:p w14:paraId="524830FA" w14:textId="77777777" w:rsidR="00903D14" w:rsidRPr="00866C2E" w:rsidRDefault="00903D14" w:rsidP="00903D14">
      <w:pPr>
        <w:spacing w:line="276" w:lineRule="auto"/>
        <w:contextualSpacing/>
        <w:rPr>
          <w:rFonts w:cs="Times New Roman"/>
          <w:sz w:val="26"/>
          <w:szCs w:val="26"/>
        </w:rPr>
      </w:pPr>
      <w:r w:rsidRPr="00866C2E">
        <w:rPr>
          <w:rFonts w:cs="Times New Roman"/>
          <w:sz w:val="26"/>
          <w:szCs w:val="26"/>
        </w:rPr>
        <w:t xml:space="preserve">The invitation extended to Christians is to look to scripture and the teachings of Christ. And then, </w:t>
      </w:r>
      <w:r>
        <w:rPr>
          <w:rFonts w:cs="Times New Roman"/>
          <w:sz w:val="26"/>
          <w:szCs w:val="26"/>
        </w:rPr>
        <w:t xml:space="preserve">we must </w:t>
      </w:r>
      <w:r w:rsidRPr="00866C2E">
        <w:rPr>
          <w:rFonts w:cs="Times New Roman"/>
          <w:sz w:val="26"/>
          <w:szCs w:val="26"/>
        </w:rPr>
        <w:t>move forward in a Gospel</w:t>
      </w:r>
      <w:r>
        <w:rPr>
          <w:rFonts w:cs="Times New Roman"/>
          <w:sz w:val="26"/>
          <w:szCs w:val="26"/>
        </w:rPr>
        <w:t>-</w:t>
      </w:r>
      <w:r w:rsidRPr="00866C2E">
        <w:rPr>
          <w:rFonts w:cs="Times New Roman"/>
          <w:sz w:val="26"/>
          <w:szCs w:val="26"/>
        </w:rPr>
        <w:t xml:space="preserve">centered way to live out </w:t>
      </w:r>
      <w:r>
        <w:rPr>
          <w:rFonts w:cs="Times New Roman"/>
          <w:sz w:val="26"/>
          <w:szCs w:val="26"/>
        </w:rPr>
        <w:t>our</w:t>
      </w:r>
      <w:r w:rsidRPr="00866C2E">
        <w:rPr>
          <w:rFonts w:cs="Times New Roman"/>
          <w:sz w:val="26"/>
          <w:szCs w:val="26"/>
        </w:rPr>
        <w:t xml:space="preserve"> Baptismal Covenant. </w:t>
      </w:r>
      <w:r>
        <w:rPr>
          <w:rFonts w:cs="Times New Roman"/>
          <w:sz w:val="26"/>
          <w:szCs w:val="26"/>
        </w:rPr>
        <w:t>I</w:t>
      </w:r>
      <w:r w:rsidRPr="00866C2E">
        <w:rPr>
          <w:rFonts w:cs="Times New Roman"/>
          <w:sz w:val="26"/>
          <w:szCs w:val="26"/>
        </w:rPr>
        <w:t xml:space="preserve">f being a Christian is part of our life and not just something set aside, then we must integrate it into the core of our way of </w:t>
      </w:r>
      <w:r>
        <w:rPr>
          <w:rFonts w:cs="Times New Roman"/>
          <w:sz w:val="26"/>
          <w:szCs w:val="26"/>
        </w:rPr>
        <w:t>experiencing</w:t>
      </w:r>
      <w:r w:rsidRPr="00866C2E">
        <w:rPr>
          <w:rFonts w:cs="Times New Roman"/>
          <w:sz w:val="26"/>
          <w:szCs w:val="26"/>
        </w:rPr>
        <w:t xml:space="preserve"> </w:t>
      </w:r>
      <w:r w:rsidRPr="00866C2E">
        <w:rPr>
          <w:rFonts w:cs="Times New Roman"/>
          <w:sz w:val="26"/>
          <w:szCs w:val="26"/>
        </w:rPr>
        <w:lastRenderedPageBreak/>
        <w:t>the world around us. It has something important to tell us about how we make choices and how we behave.</w:t>
      </w:r>
    </w:p>
    <w:p w14:paraId="368BCD06" w14:textId="77777777" w:rsidR="00903D14" w:rsidRPr="00866C2E" w:rsidRDefault="00903D14" w:rsidP="00903D14">
      <w:pPr>
        <w:spacing w:line="276" w:lineRule="auto"/>
        <w:contextualSpacing/>
        <w:rPr>
          <w:rFonts w:cs="Times New Roman"/>
          <w:sz w:val="26"/>
          <w:szCs w:val="26"/>
        </w:rPr>
      </w:pPr>
      <w:r w:rsidRPr="00866C2E">
        <w:rPr>
          <w:rFonts w:cs="Times New Roman"/>
          <w:sz w:val="26"/>
          <w:szCs w:val="26"/>
        </w:rPr>
        <w:t xml:space="preserve"> </w:t>
      </w:r>
    </w:p>
    <w:p w14:paraId="2C452FBB" w14:textId="77777777" w:rsidR="00903D14" w:rsidRPr="00866C2E" w:rsidRDefault="00903D14" w:rsidP="00903D14">
      <w:pPr>
        <w:spacing w:line="276" w:lineRule="auto"/>
        <w:contextualSpacing/>
        <w:rPr>
          <w:rFonts w:cs="Times New Roman"/>
          <w:sz w:val="26"/>
          <w:szCs w:val="26"/>
        </w:rPr>
      </w:pPr>
      <w:r w:rsidRPr="00866C2E">
        <w:rPr>
          <w:rFonts w:cs="Times New Roman"/>
          <w:sz w:val="26"/>
          <w:szCs w:val="26"/>
        </w:rPr>
        <w:t xml:space="preserve">In looking </w:t>
      </w:r>
      <w:r>
        <w:rPr>
          <w:rFonts w:cs="Times New Roman"/>
          <w:sz w:val="26"/>
          <w:szCs w:val="26"/>
        </w:rPr>
        <w:t>at</w:t>
      </w:r>
      <w:r w:rsidRPr="00866C2E">
        <w:rPr>
          <w:rFonts w:cs="Times New Roman"/>
          <w:sz w:val="26"/>
          <w:szCs w:val="26"/>
        </w:rPr>
        <w:t xml:space="preserve"> today’s Gospel </w:t>
      </w:r>
      <w:r>
        <w:rPr>
          <w:rFonts w:cs="Times New Roman"/>
          <w:sz w:val="26"/>
          <w:szCs w:val="26"/>
        </w:rPr>
        <w:t xml:space="preserve">lesson </w:t>
      </w:r>
      <w:r w:rsidRPr="00866C2E">
        <w:rPr>
          <w:rFonts w:cs="Times New Roman"/>
          <w:sz w:val="26"/>
          <w:szCs w:val="26"/>
        </w:rPr>
        <w:t>from Mark, we are confronted with the story of Jesus’ disciples grappling with the question of greatness.</w:t>
      </w:r>
      <w:r>
        <w:rPr>
          <w:rFonts w:cs="Times New Roman"/>
          <w:sz w:val="26"/>
          <w:szCs w:val="26"/>
        </w:rPr>
        <w:t xml:space="preserve"> </w:t>
      </w:r>
      <w:r w:rsidRPr="00866C2E">
        <w:rPr>
          <w:rFonts w:cs="Times New Roman"/>
          <w:sz w:val="26"/>
          <w:szCs w:val="26"/>
        </w:rPr>
        <w:t xml:space="preserve">Having just heard Jesus speak about what is referred to as the </w:t>
      </w:r>
      <w:r w:rsidRPr="00453FDB">
        <w:rPr>
          <w:rFonts w:cs="Times New Roman"/>
          <w:sz w:val="26"/>
          <w:szCs w:val="26"/>
        </w:rPr>
        <w:t>second passion prediction,</w:t>
      </w:r>
      <w:r w:rsidRPr="00866C2E">
        <w:rPr>
          <w:rFonts w:cs="Times New Roman"/>
          <w:sz w:val="26"/>
          <w:szCs w:val="26"/>
        </w:rPr>
        <w:t xml:space="preserve"> they are afraid of the implications of his </w:t>
      </w:r>
      <w:r>
        <w:rPr>
          <w:rFonts w:cs="Times New Roman"/>
          <w:sz w:val="26"/>
          <w:szCs w:val="26"/>
        </w:rPr>
        <w:t>im</w:t>
      </w:r>
      <w:r w:rsidRPr="00866C2E">
        <w:rPr>
          <w:rFonts w:cs="Times New Roman"/>
          <w:sz w:val="26"/>
          <w:szCs w:val="26"/>
        </w:rPr>
        <w:t>pending death.</w:t>
      </w:r>
      <w:r>
        <w:rPr>
          <w:rFonts w:cs="Times New Roman"/>
          <w:sz w:val="26"/>
          <w:szCs w:val="26"/>
        </w:rPr>
        <w:t xml:space="preserve"> </w:t>
      </w:r>
      <w:r w:rsidRPr="00866C2E">
        <w:rPr>
          <w:rFonts w:cs="Times New Roman"/>
          <w:sz w:val="26"/>
          <w:szCs w:val="26"/>
        </w:rPr>
        <w:t>The version of the story in Mark tells us that the disciples did not understand what Jesus was saying.</w:t>
      </w:r>
      <w:r>
        <w:rPr>
          <w:rFonts w:cs="Times New Roman"/>
          <w:sz w:val="26"/>
          <w:szCs w:val="26"/>
        </w:rPr>
        <w:t xml:space="preserve"> </w:t>
      </w:r>
      <w:r w:rsidRPr="00866C2E">
        <w:rPr>
          <w:rFonts w:cs="Times New Roman"/>
          <w:sz w:val="26"/>
          <w:szCs w:val="26"/>
        </w:rPr>
        <w:t>The author of the Gospel of Matthew writes</w:t>
      </w:r>
      <w:r>
        <w:rPr>
          <w:rFonts w:cs="Times New Roman"/>
          <w:sz w:val="26"/>
          <w:szCs w:val="26"/>
        </w:rPr>
        <w:t xml:space="preserve"> in his rendition</w:t>
      </w:r>
      <w:r w:rsidRPr="00866C2E">
        <w:rPr>
          <w:rFonts w:cs="Times New Roman"/>
          <w:sz w:val="26"/>
          <w:szCs w:val="26"/>
        </w:rPr>
        <w:t xml:space="preserve">, </w:t>
      </w:r>
      <w:r w:rsidRPr="00453FDB">
        <w:rPr>
          <w:rFonts w:cs="Times New Roman"/>
          <w:sz w:val="26"/>
          <w:szCs w:val="26"/>
        </w:rPr>
        <w:t>“They were greatly distressed.” All of this suggests that they were in a heavy state of mind</w:t>
      </w:r>
      <w:r>
        <w:rPr>
          <w:rFonts w:cs="Times New Roman"/>
          <w:sz w:val="26"/>
          <w:szCs w:val="26"/>
        </w:rPr>
        <w:t xml:space="preserve"> indeed.</w:t>
      </w:r>
      <w:r w:rsidRPr="00866C2E">
        <w:rPr>
          <w:rFonts w:cs="Times New Roman"/>
          <w:sz w:val="26"/>
          <w:szCs w:val="26"/>
        </w:rPr>
        <w:t xml:space="preserve"> Raquel S. </w:t>
      </w:r>
      <w:proofErr w:type="spellStart"/>
      <w:r w:rsidRPr="00866C2E">
        <w:rPr>
          <w:rFonts w:cs="Times New Roman"/>
          <w:sz w:val="26"/>
          <w:szCs w:val="26"/>
        </w:rPr>
        <w:t>Lettsome</w:t>
      </w:r>
      <w:proofErr w:type="spellEnd"/>
      <w:r w:rsidRPr="00866C2E">
        <w:rPr>
          <w:rFonts w:cs="Times New Roman"/>
          <w:sz w:val="26"/>
          <w:szCs w:val="26"/>
        </w:rPr>
        <w:t xml:space="preserve"> asserts that it’s possible the disciples were discussing ways of being in a better position within the existing structures of society rather than working to transform it. She writes</w:t>
      </w:r>
      <w:r w:rsidRPr="00453FDB">
        <w:rPr>
          <w:rFonts w:cs="Times New Roman"/>
          <w:sz w:val="26"/>
          <w:szCs w:val="26"/>
        </w:rPr>
        <w:t xml:space="preserve">, “They want to be </w:t>
      </w:r>
      <w:proofErr w:type="gramStart"/>
      <w:r w:rsidRPr="00453FDB">
        <w:rPr>
          <w:rFonts w:cs="Times New Roman"/>
          <w:sz w:val="26"/>
          <w:szCs w:val="26"/>
        </w:rPr>
        <w:t>benefactors</w:t>
      </w:r>
      <w:r>
        <w:rPr>
          <w:rFonts w:cs="Times New Roman"/>
          <w:sz w:val="26"/>
          <w:szCs w:val="26"/>
        </w:rPr>
        <w:t>[</w:t>
      </w:r>
      <w:proofErr w:type="gramEnd"/>
      <w:r>
        <w:rPr>
          <w:rFonts w:cs="Times New Roman"/>
          <w:sz w:val="26"/>
          <w:szCs w:val="26"/>
        </w:rPr>
        <w:t>,]</w:t>
      </w:r>
      <w:r w:rsidRPr="00453FDB">
        <w:rPr>
          <w:rFonts w:cs="Times New Roman"/>
          <w:sz w:val="26"/>
          <w:szCs w:val="26"/>
        </w:rPr>
        <w:t xml:space="preserve"> not the backs upon which others benefit. So, they begin to talk about greatness.” While</w:t>
      </w:r>
      <w:r w:rsidRPr="00866C2E">
        <w:rPr>
          <w:rFonts w:cs="Times New Roman"/>
          <w:sz w:val="26"/>
          <w:szCs w:val="26"/>
        </w:rPr>
        <w:t xml:space="preserve"> we are not sure of the motivation for their conversation, we do know that Jesus enters the conversation to teach an alternative standard for measuring greatness.</w:t>
      </w:r>
      <w:r>
        <w:rPr>
          <w:rFonts w:cs="Times New Roman"/>
          <w:sz w:val="26"/>
          <w:szCs w:val="26"/>
        </w:rPr>
        <w:t xml:space="preserve"> </w:t>
      </w:r>
      <w:r w:rsidRPr="00866C2E">
        <w:rPr>
          <w:rFonts w:cs="Times New Roman"/>
          <w:sz w:val="26"/>
          <w:szCs w:val="26"/>
        </w:rPr>
        <w:t>The Gospel tells us</w:t>
      </w:r>
      <w:r>
        <w:rPr>
          <w:rFonts w:cs="Times New Roman"/>
          <w:sz w:val="26"/>
          <w:szCs w:val="26"/>
        </w:rPr>
        <w:t>,</w:t>
      </w:r>
      <w:r w:rsidRPr="00866C2E">
        <w:rPr>
          <w:rFonts w:cs="Times New Roman"/>
          <w:sz w:val="26"/>
          <w:szCs w:val="26"/>
        </w:rPr>
        <w:t xml:space="preserve"> </w:t>
      </w:r>
      <w:r w:rsidRPr="00453FDB">
        <w:rPr>
          <w:rFonts w:cs="Times New Roman"/>
          <w:sz w:val="26"/>
          <w:szCs w:val="26"/>
        </w:rPr>
        <w:t>“He sat down, called the twelve, and said to them, ‘Whoever wants to be first must be last of all and servant of all.’”</w:t>
      </w:r>
      <w:r>
        <w:rPr>
          <w:rFonts w:cs="Times New Roman"/>
          <w:sz w:val="26"/>
          <w:szCs w:val="26"/>
        </w:rPr>
        <w:t xml:space="preserve"> </w:t>
      </w:r>
      <w:r w:rsidRPr="00866C2E">
        <w:rPr>
          <w:rFonts w:cs="Times New Roman"/>
          <w:sz w:val="26"/>
          <w:szCs w:val="26"/>
        </w:rPr>
        <w:t xml:space="preserve">There are many ways to serve and be of service. What does </w:t>
      </w:r>
      <w:proofErr w:type="gramStart"/>
      <w:r w:rsidRPr="00866C2E">
        <w:rPr>
          <w:rFonts w:cs="Times New Roman"/>
          <w:sz w:val="26"/>
          <w:szCs w:val="26"/>
        </w:rPr>
        <w:t>being</w:t>
      </w:r>
      <w:proofErr w:type="gramEnd"/>
      <w:r w:rsidRPr="00866C2E">
        <w:rPr>
          <w:rFonts w:cs="Times New Roman"/>
          <w:sz w:val="26"/>
          <w:szCs w:val="26"/>
        </w:rPr>
        <w:t xml:space="preserve"> a servant of all look like? How do we embody </w:t>
      </w:r>
      <w:r w:rsidRPr="00453FDB">
        <w:rPr>
          <w:rFonts w:cs="Times New Roman"/>
          <w:sz w:val="26"/>
          <w:szCs w:val="26"/>
        </w:rPr>
        <w:t>being “last of all and servant of all?”</w:t>
      </w:r>
      <w:r>
        <w:rPr>
          <w:rFonts w:cs="Times New Roman"/>
          <w:sz w:val="26"/>
          <w:szCs w:val="26"/>
        </w:rPr>
        <w:t xml:space="preserve"> </w:t>
      </w:r>
      <w:r w:rsidRPr="00866C2E">
        <w:rPr>
          <w:rFonts w:cs="Times New Roman"/>
          <w:sz w:val="26"/>
          <w:szCs w:val="26"/>
        </w:rPr>
        <w:t xml:space="preserve">Jesus gives us the answer as he continues instructing his disciples. </w:t>
      </w:r>
    </w:p>
    <w:p w14:paraId="7544D686" w14:textId="77777777" w:rsidR="00903D14" w:rsidRPr="00866C2E" w:rsidRDefault="00903D14" w:rsidP="00903D14">
      <w:pPr>
        <w:spacing w:line="276" w:lineRule="auto"/>
        <w:contextualSpacing/>
        <w:rPr>
          <w:rFonts w:cs="Times New Roman"/>
          <w:sz w:val="26"/>
          <w:szCs w:val="26"/>
        </w:rPr>
      </w:pPr>
    </w:p>
    <w:p w14:paraId="6CE6B85B" w14:textId="77777777" w:rsidR="00903D14" w:rsidRPr="00866C2E" w:rsidRDefault="00903D14" w:rsidP="00903D14">
      <w:pPr>
        <w:spacing w:line="276" w:lineRule="auto"/>
        <w:contextualSpacing/>
        <w:rPr>
          <w:rFonts w:cs="Times New Roman"/>
          <w:sz w:val="26"/>
          <w:szCs w:val="26"/>
        </w:rPr>
      </w:pPr>
      <w:r w:rsidRPr="00866C2E">
        <w:rPr>
          <w:rFonts w:cs="Times New Roman"/>
          <w:sz w:val="26"/>
          <w:szCs w:val="26"/>
        </w:rPr>
        <w:t xml:space="preserve">He further animates their imagination by calling on them to place themselves in the situation of a child. </w:t>
      </w:r>
      <w:r w:rsidRPr="00453FDB">
        <w:rPr>
          <w:rFonts w:cs="Times New Roman"/>
          <w:sz w:val="26"/>
          <w:szCs w:val="26"/>
        </w:rPr>
        <w:t>“Then he took a little child and put it among them; and taking it in his arms, he said to them, ‘Whoever welcomes one such child in my name welcomes me, and whoever welcomes me welcomes not me but the one who sent me.’”</w:t>
      </w:r>
    </w:p>
    <w:p w14:paraId="6A3B67A1" w14:textId="77777777" w:rsidR="00903D14" w:rsidRPr="00866C2E" w:rsidRDefault="00903D14" w:rsidP="00903D14">
      <w:pPr>
        <w:spacing w:line="276" w:lineRule="auto"/>
        <w:contextualSpacing/>
        <w:rPr>
          <w:rFonts w:cs="Times New Roman"/>
          <w:sz w:val="26"/>
          <w:szCs w:val="26"/>
        </w:rPr>
      </w:pPr>
    </w:p>
    <w:p w14:paraId="04036CF9" w14:textId="77777777" w:rsidR="00903D14" w:rsidRDefault="00903D14" w:rsidP="00903D14">
      <w:pPr>
        <w:spacing w:line="276" w:lineRule="auto"/>
        <w:contextualSpacing/>
        <w:rPr>
          <w:rFonts w:cs="Times New Roman"/>
          <w:sz w:val="26"/>
          <w:szCs w:val="26"/>
        </w:rPr>
      </w:pPr>
      <w:r w:rsidRPr="00866C2E">
        <w:rPr>
          <w:rFonts w:cs="Times New Roman"/>
          <w:sz w:val="26"/>
          <w:szCs w:val="26"/>
        </w:rPr>
        <w:t>In defining greatness through this living example of a child</w:t>
      </w:r>
      <w:r>
        <w:rPr>
          <w:rFonts w:cs="Times New Roman"/>
          <w:sz w:val="26"/>
          <w:szCs w:val="26"/>
        </w:rPr>
        <w:t>,</w:t>
      </w:r>
      <w:r w:rsidRPr="00866C2E">
        <w:rPr>
          <w:rFonts w:cs="Times New Roman"/>
          <w:sz w:val="26"/>
          <w:szCs w:val="26"/>
        </w:rPr>
        <w:t xml:space="preserve"> Jesus is providing the disciples with three valuable lessons about walking the Way of Love.</w:t>
      </w:r>
      <w:r>
        <w:rPr>
          <w:rFonts w:cs="Times New Roman"/>
          <w:sz w:val="26"/>
          <w:szCs w:val="26"/>
        </w:rPr>
        <w:t xml:space="preserve"> </w:t>
      </w:r>
      <w:r w:rsidRPr="00866C2E">
        <w:rPr>
          <w:rFonts w:cs="Times New Roman"/>
          <w:sz w:val="26"/>
          <w:szCs w:val="26"/>
        </w:rPr>
        <w:t>First, we learn the importance of changing oneself to serve.</w:t>
      </w:r>
      <w:r>
        <w:rPr>
          <w:rFonts w:cs="Times New Roman"/>
          <w:sz w:val="26"/>
          <w:szCs w:val="26"/>
        </w:rPr>
        <w:t xml:space="preserve"> </w:t>
      </w:r>
      <w:r w:rsidRPr="00866C2E">
        <w:rPr>
          <w:rFonts w:cs="Times New Roman"/>
          <w:sz w:val="26"/>
          <w:szCs w:val="26"/>
        </w:rPr>
        <w:t xml:space="preserve">It is not enough to remain your old self. Rather, you must change and become like </w:t>
      </w:r>
      <w:r>
        <w:rPr>
          <w:rFonts w:cs="Times New Roman"/>
          <w:sz w:val="26"/>
          <w:szCs w:val="26"/>
        </w:rPr>
        <w:t>a c</w:t>
      </w:r>
      <w:r w:rsidRPr="00866C2E">
        <w:rPr>
          <w:rFonts w:cs="Times New Roman"/>
          <w:sz w:val="26"/>
          <w:szCs w:val="26"/>
        </w:rPr>
        <w:t xml:space="preserve">hild. The parallel text in Matthew tells us, </w:t>
      </w:r>
      <w:r w:rsidRPr="004E505F">
        <w:rPr>
          <w:rFonts w:cs="Times New Roman"/>
          <w:sz w:val="26"/>
          <w:szCs w:val="26"/>
        </w:rPr>
        <w:t>“Truly I tell you, unless you change and become like children, you will never enter the kingdom of heaven. Whoever becomes humble like this child is the greatest in the kingdom of heaven.”</w:t>
      </w:r>
      <w:r w:rsidRPr="00866C2E">
        <w:rPr>
          <w:rFonts w:cs="Times New Roman"/>
          <w:sz w:val="26"/>
          <w:szCs w:val="26"/>
        </w:rPr>
        <w:t xml:space="preserve"> Here</w:t>
      </w:r>
      <w:r>
        <w:rPr>
          <w:rFonts w:cs="Times New Roman"/>
          <w:sz w:val="26"/>
          <w:szCs w:val="26"/>
        </w:rPr>
        <w:t>,</w:t>
      </w:r>
      <w:r w:rsidRPr="00866C2E">
        <w:rPr>
          <w:rFonts w:cs="Times New Roman"/>
          <w:sz w:val="26"/>
          <w:szCs w:val="26"/>
        </w:rPr>
        <w:t xml:space="preserve"> we find that Jesus’ definition of great</w:t>
      </w:r>
      <w:r>
        <w:rPr>
          <w:rFonts w:cs="Times New Roman"/>
          <w:sz w:val="26"/>
          <w:szCs w:val="26"/>
        </w:rPr>
        <w:t>ness</w:t>
      </w:r>
      <w:r w:rsidRPr="00866C2E">
        <w:rPr>
          <w:rFonts w:cs="Times New Roman"/>
          <w:sz w:val="26"/>
          <w:szCs w:val="26"/>
        </w:rPr>
        <w:t xml:space="preserve"> requires a transformation grounded in humbleness.</w:t>
      </w:r>
      <w:r>
        <w:rPr>
          <w:rFonts w:cs="Times New Roman"/>
          <w:sz w:val="26"/>
          <w:szCs w:val="26"/>
        </w:rPr>
        <w:t xml:space="preserve"> </w:t>
      </w:r>
      <w:r w:rsidRPr="00866C2E">
        <w:rPr>
          <w:rFonts w:cs="Times New Roman"/>
          <w:sz w:val="26"/>
          <w:szCs w:val="26"/>
        </w:rPr>
        <w:t>Not just humility, but the humbleness of a child.</w:t>
      </w:r>
    </w:p>
    <w:p w14:paraId="12784C00" w14:textId="77777777" w:rsidR="00903D14" w:rsidRDefault="00903D14" w:rsidP="00903D14">
      <w:pPr>
        <w:spacing w:line="276" w:lineRule="auto"/>
        <w:contextualSpacing/>
        <w:rPr>
          <w:rFonts w:cs="Times New Roman"/>
          <w:sz w:val="26"/>
          <w:szCs w:val="26"/>
        </w:rPr>
      </w:pPr>
    </w:p>
    <w:p w14:paraId="2C0850AD" w14:textId="77777777" w:rsidR="00903D14" w:rsidRPr="00866C2E" w:rsidRDefault="00903D14" w:rsidP="00903D14">
      <w:pPr>
        <w:spacing w:line="276" w:lineRule="auto"/>
        <w:contextualSpacing/>
        <w:rPr>
          <w:rFonts w:cs="Times New Roman"/>
          <w:sz w:val="26"/>
          <w:szCs w:val="26"/>
        </w:rPr>
      </w:pPr>
      <w:r w:rsidRPr="00866C2E">
        <w:rPr>
          <w:rFonts w:cs="Times New Roman"/>
          <w:sz w:val="26"/>
          <w:szCs w:val="26"/>
        </w:rPr>
        <w:t xml:space="preserve">Secondly, we learn how to live out the humbleness in communal or organized </w:t>
      </w:r>
      <w:r w:rsidRPr="00453FDB">
        <w:rPr>
          <w:rFonts w:cs="Times New Roman"/>
          <w:sz w:val="26"/>
          <w:szCs w:val="26"/>
        </w:rPr>
        <w:t>life. Walter Wink suggests in his text, “Engaging the Powers: Discernment and Resistance in a World of Domination”, that Jesus uses the example of children not as an “invitation to innocence and naivete but a challenge to relinquish all claims of power and domination over others.”</w:t>
      </w:r>
      <w:r>
        <w:rPr>
          <w:rFonts w:cs="Times New Roman"/>
          <w:sz w:val="26"/>
          <w:szCs w:val="26"/>
        </w:rPr>
        <w:t xml:space="preserve"> </w:t>
      </w:r>
      <w:r w:rsidRPr="00866C2E">
        <w:rPr>
          <w:rFonts w:cs="Times New Roman"/>
          <w:sz w:val="26"/>
          <w:szCs w:val="26"/>
        </w:rPr>
        <w:t xml:space="preserve">This was a profound shift </w:t>
      </w:r>
      <w:r>
        <w:rPr>
          <w:rFonts w:cs="Times New Roman"/>
          <w:sz w:val="26"/>
          <w:szCs w:val="26"/>
        </w:rPr>
        <w:t>in</w:t>
      </w:r>
      <w:r w:rsidRPr="00866C2E">
        <w:rPr>
          <w:rFonts w:cs="Times New Roman"/>
          <w:sz w:val="26"/>
          <w:szCs w:val="26"/>
        </w:rPr>
        <w:t xml:space="preserve"> the societal context of the disciples. It is equally provocative for these contemporary times. Appeals to greatness that reinforce domination and dominion over others run counter to Jesus’ teaching and example.</w:t>
      </w:r>
      <w:r>
        <w:rPr>
          <w:rFonts w:cs="Times New Roman"/>
          <w:sz w:val="26"/>
          <w:szCs w:val="26"/>
        </w:rPr>
        <w:t xml:space="preserve"> </w:t>
      </w:r>
      <w:r w:rsidRPr="00866C2E">
        <w:rPr>
          <w:rFonts w:cs="Times New Roman"/>
          <w:sz w:val="26"/>
          <w:szCs w:val="26"/>
        </w:rPr>
        <w:t>Wink asserts that Jesus is prodding his followers to critique and challenge family and kinship structures so that they promote caring treatment of one another.</w:t>
      </w:r>
      <w:r>
        <w:rPr>
          <w:rFonts w:cs="Times New Roman"/>
          <w:sz w:val="26"/>
          <w:szCs w:val="26"/>
        </w:rPr>
        <w:t xml:space="preserve"> He writes</w:t>
      </w:r>
      <w:r w:rsidRPr="00453FDB">
        <w:rPr>
          <w:rFonts w:cs="Times New Roman"/>
          <w:sz w:val="26"/>
          <w:szCs w:val="26"/>
        </w:rPr>
        <w:t xml:space="preserve">, “Failure to transcend patriarchal kinship systems is making democracy impossible in many parts of the world, because as families are structured, so is the state. The </w:t>
      </w:r>
      <w:r w:rsidRPr="00453FDB">
        <w:rPr>
          <w:rFonts w:cs="Times New Roman"/>
          <w:sz w:val="26"/>
          <w:szCs w:val="26"/>
        </w:rPr>
        <w:lastRenderedPageBreak/>
        <w:t>goal is not the eradication of kinship ties, but their transformation into a nonpatriarchal community of mutuality and love. As such, families can become exemplary of the new family of Jesus.”</w:t>
      </w:r>
      <w:r w:rsidRPr="00866C2E">
        <w:rPr>
          <w:rFonts w:cs="Times New Roman"/>
          <w:sz w:val="26"/>
          <w:szCs w:val="26"/>
        </w:rPr>
        <w:t xml:space="preserve"> </w:t>
      </w:r>
    </w:p>
    <w:p w14:paraId="560BCAEC" w14:textId="77777777" w:rsidR="00903D14" w:rsidRPr="00866C2E" w:rsidRDefault="00903D14" w:rsidP="00903D14">
      <w:pPr>
        <w:spacing w:line="276" w:lineRule="auto"/>
        <w:contextualSpacing/>
        <w:rPr>
          <w:rFonts w:cs="Times New Roman"/>
          <w:sz w:val="26"/>
          <w:szCs w:val="26"/>
        </w:rPr>
      </w:pPr>
      <w:r w:rsidRPr="00866C2E">
        <w:rPr>
          <w:rFonts w:cs="Times New Roman"/>
          <w:sz w:val="26"/>
          <w:szCs w:val="26"/>
        </w:rPr>
        <w:t xml:space="preserve"> </w:t>
      </w:r>
    </w:p>
    <w:p w14:paraId="1D74A3EA" w14:textId="77777777" w:rsidR="00903D14" w:rsidRPr="00866C2E" w:rsidRDefault="00903D14" w:rsidP="00903D14">
      <w:pPr>
        <w:spacing w:line="276" w:lineRule="auto"/>
        <w:contextualSpacing/>
        <w:rPr>
          <w:rFonts w:cs="Times New Roman"/>
          <w:sz w:val="26"/>
          <w:szCs w:val="26"/>
        </w:rPr>
      </w:pPr>
      <w:r w:rsidRPr="00866C2E">
        <w:rPr>
          <w:rFonts w:cs="Times New Roman"/>
          <w:sz w:val="26"/>
          <w:szCs w:val="26"/>
        </w:rPr>
        <w:t>Lastly, Jesus’ invocation of the children as the example of greatness reinforces the inherent value of children and other people who are most vulnerable, least seen, and unheard. The context of Jesus’ world and ours continues to warrant valuing actual children. His embodied word to the disciples serves as a clear example of Jesus underscoring integrating actual children as full member</w:t>
      </w:r>
      <w:r>
        <w:rPr>
          <w:rFonts w:cs="Times New Roman"/>
          <w:sz w:val="26"/>
          <w:szCs w:val="26"/>
        </w:rPr>
        <w:t>s</w:t>
      </w:r>
      <w:r w:rsidRPr="00866C2E">
        <w:rPr>
          <w:rFonts w:cs="Times New Roman"/>
          <w:sz w:val="26"/>
          <w:szCs w:val="26"/>
        </w:rPr>
        <w:t xml:space="preserve"> of the community.</w:t>
      </w:r>
      <w:r>
        <w:rPr>
          <w:rFonts w:cs="Times New Roman"/>
          <w:sz w:val="26"/>
          <w:szCs w:val="26"/>
        </w:rPr>
        <w:t xml:space="preserve"> </w:t>
      </w:r>
      <w:r w:rsidRPr="00866C2E">
        <w:rPr>
          <w:rFonts w:cs="Times New Roman"/>
          <w:sz w:val="26"/>
          <w:szCs w:val="26"/>
        </w:rPr>
        <w:t>The church must interrogate what this means for its mission of justice, peace</w:t>
      </w:r>
      <w:r>
        <w:rPr>
          <w:rFonts w:cs="Times New Roman"/>
          <w:sz w:val="26"/>
          <w:szCs w:val="26"/>
        </w:rPr>
        <w:t>,</w:t>
      </w:r>
      <w:r w:rsidRPr="00866C2E">
        <w:rPr>
          <w:rFonts w:cs="Times New Roman"/>
          <w:sz w:val="26"/>
          <w:szCs w:val="26"/>
        </w:rPr>
        <w:t xml:space="preserve"> and renewal around addressing children’s poverty, the quality of education for all children, children’s healthcare</w:t>
      </w:r>
      <w:r>
        <w:rPr>
          <w:rFonts w:cs="Times New Roman"/>
          <w:sz w:val="26"/>
          <w:szCs w:val="26"/>
        </w:rPr>
        <w:t>,</w:t>
      </w:r>
      <w:r w:rsidRPr="00866C2E">
        <w:rPr>
          <w:rFonts w:cs="Times New Roman"/>
          <w:sz w:val="26"/>
          <w:szCs w:val="26"/>
        </w:rPr>
        <w:t xml:space="preserve"> and their overall flourishing.</w:t>
      </w:r>
      <w:r>
        <w:rPr>
          <w:rFonts w:cs="Times New Roman"/>
          <w:sz w:val="26"/>
          <w:szCs w:val="26"/>
        </w:rPr>
        <w:t xml:space="preserve"> </w:t>
      </w:r>
      <w:r w:rsidRPr="00453FDB">
        <w:rPr>
          <w:rFonts w:cs="Times New Roman"/>
          <w:sz w:val="26"/>
          <w:szCs w:val="26"/>
        </w:rPr>
        <w:t>What does it mean to proclaim Jesus’ good news - “Whoever welcomes one such child in my name welcomes me, and whoever welcomes me welcomes not me but the one who sent me” – if the church fails to meet the concrete needs of actual children?</w:t>
      </w:r>
    </w:p>
    <w:p w14:paraId="1EC11C3B" w14:textId="77777777" w:rsidR="00903D14" w:rsidRPr="00866C2E" w:rsidRDefault="00903D14" w:rsidP="00903D14">
      <w:pPr>
        <w:spacing w:line="276" w:lineRule="auto"/>
        <w:contextualSpacing/>
        <w:rPr>
          <w:rFonts w:cs="Times New Roman"/>
          <w:sz w:val="26"/>
          <w:szCs w:val="26"/>
        </w:rPr>
      </w:pPr>
    </w:p>
    <w:p w14:paraId="7164BD33" w14:textId="77777777" w:rsidR="00903D14" w:rsidRPr="00866C2E" w:rsidRDefault="00903D14" w:rsidP="00903D14">
      <w:pPr>
        <w:spacing w:line="276" w:lineRule="auto"/>
        <w:contextualSpacing/>
        <w:rPr>
          <w:rFonts w:cs="Times New Roman"/>
          <w:sz w:val="26"/>
          <w:szCs w:val="26"/>
        </w:rPr>
      </w:pPr>
      <w:r w:rsidRPr="00866C2E">
        <w:rPr>
          <w:rFonts w:cs="Times New Roman"/>
          <w:sz w:val="26"/>
          <w:szCs w:val="26"/>
        </w:rPr>
        <w:t xml:space="preserve">It is in changing ourselves to be like children and embracing Jesus’ invitation to be the </w:t>
      </w:r>
      <w:r w:rsidRPr="00453FDB">
        <w:rPr>
          <w:rFonts w:cs="Times New Roman"/>
          <w:sz w:val="26"/>
          <w:szCs w:val="26"/>
        </w:rPr>
        <w:t>“last of all and servant of all”</w:t>
      </w:r>
      <w:r w:rsidRPr="00866C2E">
        <w:rPr>
          <w:rFonts w:cs="Times New Roman"/>
          <w:sz w:val="26"/>
          <w:szCs w:val="26"/>
        </w:rPr>
        <w:t xml:space="preserve"> that we live into a Christ-centered greatness.</w:t>
      </w:r>
      <w:r>
        <w:rPr>
          <w:rFonts w:cs="Times New Roman"/>
          <w:sz w:val="26"/>
          <w:szCs w:val="26"/>
        </w:rPr>
        <w:t xml:space="preserve"> </w:t>
      </w:r>
      <w:r w:rsidRPr="00866C2E">
        <w:rPr>
          <w:rFonts w:cs="Times New Roman"/>
          <w:sz w:val="26"/>
          <w:szCs w:val="26"/>
        </w:rPr>
        <w:t xml:space="preserve">Embodying a way of thinking grounded in the power of love and service provides us with the path for resisting worldly appeals centered </w:t>
      </w:r>
      <w:r>
        <w:rPr>
          <w:rFonts w:cs="Times New Roman"/>
          <w:sz w:val="26"/>
          <w:szCs w:val="26"/>
        </w:rPr>
        <w:t>o</w:t>
      </w:r>
      <w:r w:rsidRPr="00866C2E">
        <w:rPr>
          <w:rFonts w:cs="Times New Roman"/>
          <w:sz w:val="26"/>
          <w:szCs w:val="26"/>
        </w:rPr>
        <w:t>n domination and dominion.</w:t>
      </w:r>
      <w:r>
        <w:rPr>
          <w:rFonts w:cs="Times New Roman"/>
          <w:sz w:val="26"/>
          <w:szCs w:val="26"/>
        </w:rPr>
        <w:t xml:space="preserve"> </w:t>
      </w:r>
      <w:r w:rsidRPr="00866C2E">
        <w:rPr>
          <w:rFonts w:cs="Times New Roman"/>
          <w:sz w:val="26"/>
          <w:szCs w:val="26"/>
        </w:rPr>
        <w:t>Our times invite us to also reorient the compass of our lives</w:t>
      </w:r>
      <w:r>
        <w:rPr>
          <w:rFonts w:cs="Times New Roman"/>
          <w:sz w:val="26"/>
          <w:szCs w:val="26"/>
        </w:rPr>
        <w:t>,</w:t>
      </w:r>
      <w:r w:rsidRPr="00866C2E">
        <w:rPr>
          <w:rFonts w:cs="Times New Roman"/>
          <w:sz w:val="26"/>
          <w:szCs w:val="26"/>
        </w:rPr>
        <w:t xml:space="preserve"> </w:t>
      </w:r>
      <w:r>
        <w:rPr>
          <w:rFonts w:cs="Times New Roman"/>
          <w:sz w:val="26"/>
          <w:szCs w:val="26"/>
        </w:rPr>
        <w:t>a</w:t>
      </w:r>
      <w:r w:rsidRPr="00866C2E">
        <w:rPr>
          <w:rFonts w:cs="Times New Roman"/>
          <w:sz w:val="26"/>
          <w:szCs w:val="26"/>
        </w:rPr>
        <w:t>nd, in doing so, reimagine our understanding of “</w:t>
      </w:r>
      <w:r>
        <w:rPr>
          <w:rFonts w:cs="Times New Roman"/>
          <w:sz w:val="26"/>
          <w:szCs w:val="26"/>
        </w:rPr>
        <w:t>t</w:t>
      </w:r>
      <w:r w:rsidRPr="00866C2E">
        <w:rPr>
          <w:rFonts w:cs="Times New Roman"/>
          <w:sz w:val="26"/>
          <w:szCs w:val="26"/>
        </w:rPr>
        <w:t xml:space="preserve">rue </w:t>
      </w:r>
      <w:r>
        <w:rPr>
          <w:rFonts w:cs="Times New Roman"/>
          <w:sz w:val="26"/>
          <w:szCs w:val="26"/>
        </w:rPr>
        <w:t>n</w:t>
      </w:r>
      <w:r w:rsidRPr="00866C2E">
        <w:rPr>
          <w:rFonts w:cs="Times New Roman"/>
          <w:sz w:val="26"/>
          <w:szCs w:val="26"/>
        </w:rPr>
        <w:t>orth” toward service.</w:t>
      </w:r>
      <w:r>
        <w:rPr>
          <w:rFonts w:cs="Times New Roman"/>
          <w:sz w:val="26"/>
          <w:szCs w:val="26"/>
        </w:rPr>
        <w:t xml:space="preserve"> </w:t>
      </w:r>
    </w:p>
    <w:p w14:paraId="40BB4F74" w14:textId="77777777" w:rsidR="00903D14" w:rsidRPr="00866C2E" w:rsidRDefault="00903D14" w:rsidP="00903D14">
      <w:pPr>
        <w:spacing w:line="276" w:lineRule="auto"/>
        <w:contextualSpacing/>
        <w:rPr>
          <w:rFonts w:cs="Times New Roman"/>
          <w:sz w:val="26"/>
          <w:szCs w:val="26"/>
        </w:rPr>
      </w:pPr>
    </w:p>
    <w:p w14:paraId="6CE3EDA1" w14:textId="77777777" w:rsidR="00903D14" w:rsidRDefault="00903D14" w:rsidP="00903D14">
      <w:pPr>
        <w:spacing w:line="276" w:lineRule="auto"/>
        <w:contextualSpacing/>
        <w:rPr>
          <w:rFonts w:cs="Times New Roman"/>
          <w:sz w:val="26"/>
          <w:szCs w:val="26"/>
        </w:rPr>
      </w:pPr>
      <w:r w:rsidRPr="00866C2E">
        <w:rPr>
          <w:rFonts w:cs="Times New Roman"/>
          <w:sz w:val="26"/>
          <w:szCs w:val="26"/>
        </w:rPr>
        <w:t>May we integrate the words of Jesus into our lives and choose a definition of greatness centered on Christ</w:t>
      </w:r>
      <w:r>
        <w:rPr>
          <w:rFonts w:cs="Times New Roman"/>
          <w:sz w:val="26"/>
          <w:szCs w:val="26"/>
        </w:rPr>
        <w:t>-</w:t>
      </w:r>
      <w:r w:rsidRPr="00866C2E">
        <w:rPr>
          <w:rFonts w:cs="Times New Roman"/>
          <w:sz w:val="26"/>
          <w:szCs w:val="26"/>
        </w:rPr>
        <w:t xml:space="preserve">like service in the world. Amen. </w:t>
      </w:r>
    </w:p>
    <w:p w14:paraId="7F20272E" w14:textId="77777777" w:rsidR="00903D14" w:rsidRPr="004E505F" w:rsidRDefault="00903D14" w:rsidP="00903D14">
      <w:pPr>
        <w:rPr>
          <w:rFonts w:cs="Times New Roman"/>
          <w:sz w:val="26"/>
          <w:szCs w:val="26"/>
        </w:rPr>
      </w:pPr>
    </w:p>
    <w:p w14:paraId="0F8C0CEB" w14:textId="77777777" w:rsidR="00903D14" w:rsidRPr="004E505F" w:rsidRDefault="00903D14" w:rsidP="00903D14">
      <w:pPr>
        <w:rPr>
          <w:rFonts w:cs="Times New Roman"/>
          <w:sz w:val="26"/>
          <w:szCs w:val="26"/>
        </w:rPr>
      </w:pPr>
    </w:p>
    <w:p w14:paraId="0AD85AEE" w14:textId="77777777" w:rsidR="00903D14" w:rsidRDefault="00903D14" w:rsidP="00903D14">
      <w:pPr>
        <w:rPr>
          <w:rFonts w:cs="Times New Roman"/>
          <w:sz w:val="26"/>
          <w:szCs w:val="26"/>
        </w:rPr>
      </w:pPr>
    </w:p>
    <w:p w14:paraId="292521D9" w14:textId="77777777" w:rsidR="00903D14" w:rsidRPr="004E505F" w:rsidRDefault="00903D14" w:rsidP="00903D14">
      <w:pPr>
        <w:tabs>
          <w:tab w:val="left" w:pos="9360"/>
        </w:tabs>
        <w:rPr>
          <w:rFonts w:cs="Times New Roman"/>
          <w:sz w:val="26"/>
          <w:szCs w:val="26"/>
        </w:rPr>
      </w:pPr>
      <w:r>
        <w:rPr>
          <w:rFonts w:cs="Times New Roman"/>
          <w:sz w:val="26"/>
          <w:szCs w:val="26"/>
        </w:rPr>
        <w:tab/>
      </w:r>
    </w:p>
    <w:p w14:paraId="22393D88" w14:textId="77777777" w:rsidR="001757C7" w:rsidRDefault="001757C7" w:rsidP="00A21804">
      <w:pPr>
        <w:rPr>
          <w:b/>
          <w:bCs/>
          <w:i/>
          <w:iCs/>
          <w:sz w:val="26"/>
          <w:szCs w:val="26"/>
        </w:rPr>
      </w:pPr>
    </w:p>
    <w:p w14:paraId="4534D0B9" w14:textId="77777777" w:rsidR="00903D14" w:rsidRDefault="00903D14" w:rsidP="00A21804">
      <w:pPr>
        <w:rPr>
          <w:b/>
          <w:bCs/>
          <w:i/>
          <w:iCs/>
          <w:sz w:val="26"/>
          <w:szCs w:val="26"/>
        </w:rPr>
      </w:pPr>
    </w:p>
    <w:p w14:paraId="02D352F7" w14:textId="77777777" w:rsidR="00903D14" w:rsidRDefault="00903D14" w:rsidP="00A21804">
      <w:pPr>
        <w:rPr>
          <w:b/>
          <w:bCs/>
          <w:i/>
          <w:iCs/>
          <w:sz w:val="26"/>
          <w:szCs w:val="26"/>
        </w:rPr>
      </w:pPr>
    </w:p>
    <w:p w14:paraId="48504E15" w14:textId="77777777" w:rsidR="00903D14" w:rsidRDefault="00903D14" w:rsidP="00A21804">
      <w:pPr>
        <w:rPr>
          <w:b/>
          <w:bCs/>
          <w:i/>
          <w:iCs/>
          <w:sz w:val="26"/>
          <w:szCs w:val="26"/>
        </w:rPr>
      </w:pPr>
    </w:p>
    <w:p w14:paraId="110FA74B" w14:textId="77777777" w:rsidR="00903D14" w:rsidRDefault="00903D14" w:rsidP="00A21804">
      <w:pPr>
        <w:rPr>
          <w:b/>
          <w:bCs/>
          <w:i/>
          <w:iCs/>
          <w:sz w:val="26"/>
          <w:szCs w:val="26"/>
        </w:rPr>
      </w:pPr>
    </w:p>
    <w:p w14:paraId="1057341E" w14:textId="77777777" w:rsidR="00903D14" w:rsidRDefault="00903D14" w:rsidP="00A21804">
      <w:pPr>
        <w:rPr>
          <w:b/>
          <w:bCs/>
          <w:i/>
          <w:iCs/>
          <w:sz w:val="26"/>
          <w:szCs w:val="26"/>
        </w:rPr>
      </w:pPr>
    </w:p>
    <w:p w14:paraId="0334496D" w14:textId="77777777" w:rsidR="00903D14" w:rsidRDefault="00903D14" w:rsidP="00A21804">
      <w:pPr>
        <w:rPr>
          <w:b/>
          <w:bCs/>
          <w:i/>
          <w:iCs/>
          <w:sz w:val="26"/>
          <w:szCs w:val="26"/>
        </w:rPr>
      </w:pPr>
    </w:p>
    <w:p w14:paraId="57E74BF5" w14:textId="77777777" w:rsidR="00903D14" w:rsidRDefault="00903D14" w:rsidP="00A21804">
      <w:pPr>
        <w:rPr>
          <w:b/>
          <w:bCs/>
          <w:i/>
          <w:iCs/>
          <w:sz w:val="26"/>
          <w:szCs w:val="26"/>
        </w:rPr>
      </w:pPr>
    </w:p>
    <w:p w14:paraId="13C3646A" w14:textId="77777777" w:rsidR="00903D14" w:rsidRDefault="00903D14" w:rsidP="00A21804">
      <w:pPr>
        <w:rPr>
          <w:b/>
          <w:bCs/>
          <w:i/>
          <w:iCs/>
          <w:sz w:val="26"/>
          <w:szCs w:val="26"/>
        </w:rPr>
      </w:pPr>
    </w:p>
    <w:p w14:paraId="17D5AD58" w14:textId="77777777" w:rsidR="00903D14" w:rsidRDefault="00903D14" w:rsidP="00A21804">
      <w:pPr>
        <w:rPr>
          <w:b/>
          <w:bCs/>
          <w:i/>
          <w:iCs/>
          <w:sz w:val="26"/>
          <w:szCs w:val="26"/>
        </w:rPr>
      </w:pPr>
    </w:p>
    <w:p w14:paraId="59CE63E1" w14:textId="77777777" w:rsidR="00903D14" w:rsidRDefault="00903D14" w:rsidP="00A21804">
      <w:pPr>
        <w:rPr>
          <w:b/>
          <w:bCs/>
          <w:i/>
          <w:iCs/>
          <w:sz w:val="26"/>
          <w:szCs w:val="26"/>
        </w:rPr>
      </w:pPr>
    </w:p>
    <w:p w14:paraId="283433B5" w14:textId="77777777" w:rsidR="00903D14" w:rsidRDefault="00903D14" w:rsidP="00A21804">
      <w:pPr>
        <w:rPr>
          <w:b/>
          <w:bCs/>
          <w:i/>
          <w:iCs/>
          <w:sz w:val="26"/>
          <w:szCs w:val="26"/>
        </w:rPr>
      </w:pPr>
    </w:p>
    <w:p w14:paraId="0F5ED79A" w14:textId="77777777" w:rsidR="00903D14" w:rsidRDefault="00903D14" w:rsidP="00A21804">
      <w:pPr>
        <w:rPr>
          <w:b/>
          <w:bCs/>
          <w:i/>
          <w:iCs/>
          <w:sz w:val="26"/>
          <w:szCs w:val="26"/>
        </w:rPr>
      </w:pPr>
    </w:p>
    <w:p w14:paraId="4559A099" w14:textId="77777777" w:rsidR="00903D14" w:rsidRDefault="00903D14" w:rsidP="00A21804">
      <w:pPr>
        <w:rPr>
          <w:b/>
          <w:bCs/>
          <w:i/>
          <w:iCs/>
          <w:sz w:val="26"/>
          <w:szCs w:val="26"/>
        </w:rPr>
      </w:pPr>
    </w:p>
    <w:p w14:paraId="43813ECA" w14:textId="77777777" w:rsidR="00903D14" w:rsidRDefault="00903D14" w:rsidP="00A21804">
      <w:pPr>
        <w:rPr>
          <w:b/>
          <w:bCs/>
          <w:i/>
          <w:iCs/>
          <w:sz w:val="26"/>
          <w:szCs w:val="26"/>
        </w:rPr>
      </w:pPr>
    </w:p>
    <w:p w14:paraId="0BB6631C" w14:textId="77777777" w:rsidR="00903D14" w:rsidRDefault="00903D14" w:rsidP="00A21804">
      <w:pPr>
        <w:rPr>
          <w:b/>
          <w:bCs/>
          <w:i/>
          <w:iCs/>
          <w:sz w:val="26"/>
          <w:szCs w:val="26"/>
        </w:rPr>
      </w:pPr>
    </w:p>
    <w:p w14:paraId="346E7891" w14:textId="505298A2" w:rsidR="00A21804" w:rsidRPr="001757C7" w:rsidRDefault="00A21804" w:rsidP="00A21804">
      <w:pPr>
        <w:rPr>
          <w:i/>
          <w:iCs/>
          <w:sz w:val="26"/>
          <w:szCs w:val="26"/>
        </w:rPr>
      </w:pPr>
      <w:r w:rsidRPr="00EE369E">
        <w:rPr>
          <w:b/>
          <w:bCs/>
          <w:i/>
          <w:iCs/>
          <w:sz w:val="26"/>
          <w:szCs w:val="26"/>
        </w:rPr>
        <w:t>The Rev</w:t>
      </w:r>
      <w:r w:rsidR="001757C7">
        <w:rPr>
          <w:b/>
          <w:bCs/>
          <w:i/>
          <w:iCs/>
          <w:sz w:val="26"/>
          <w:szCs w:val="26"/>
        </w:rPr>
        <w:t>.</w:t>
      </w:r>
      <w:r w:rsidRPr="00EE369E">
        <w:rPr>
          <w:b/>
          <w:bCs/>
          <w:i/>
          <w:iCs/>
          <w:sz w:val="26"/>
          <w:szCs w:val="26"/>
        </w:rPr>
        <w:t xml:space="preserve"> </w:t>
      </w:r>
      <w:r w:rsidR="00903D14">
        <w:rPr>
          <w:b/>
          <w:bCs/>
          <w:i/>
          <w:iCs/>
          <w:sz w:val="26"/>
          <w:szCs w:val="26"/>
        </w:rPr>
        <w:t>Charles Wynder</w:t>
      </w:r>
      <w:r w:rsidR="001757C7">
        <w:rPr>
          <w:i/>
          <w:iCs/>
          <w:sz w:val="26"/>
          <w:szCs w:val="26"/>
        </w:rPr>
        <w:t xml:space="preserve"> is the </w:t>
      </w:r>
      <w:r w:rsidR="00903D14">
        <w:rPr>
          <w:i/>
          <w:iCs/>
          <w:sz w:val="26"/>
          <w:szCs w:val="26"/>
        </w:rPr>
        <w:t>dean of chapel and spiritual life at St. Paul’s School in Concord, N.H.</w:t>
      </w:r>
    </w:p>
    <w:p w14:paraId="1D74C33D" w14:textId="4BA6FF49" w:rsidR="00B23A53" w:rsidRPr="00754DE9" w:rsidRDefault="00B23A53" w:rsidP="00A21804">
      <w:pPr>
        <w:spacing w:line="276" w:lineRule="auto"/>
        <w:rPr>
          <w:rFonts w:cs="Times New Roman"/>
          <w:i/>
          <w:iCs/>
          <w:sz w:val="26"/>
          <w:szCs w:val="26"/>
        </w:rPr>
      </w:pPr>
    </w:p>
    <w:sectPr w:rsidR="00B23A53" w:rsidRPr="00754DE9"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BA10C" w14:textId="77777777" w:rsidR="00985CDF" w:rsidRDefault="00985CDF" w:rsidP="00812385">
      <w:r>
        <w:separator/>
      </w:r>
    </w:p>
  </w:endnote>
  <w:endnote w:type="continuationSeparator" w:id="0">
    <w:p w14:paraId="05114609" w14:textId="77777777" w:rsidR="00985CDF" w:rsidRDefault="00985CD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C606D" w14:textId="77777777" w:rsidR="00985CDF" w:rsidRDefault="00985CDF" w:rsidP="00812385">
      <w:r>
        <w:separator/>
      </w:r>
    </w:p>
  </w:footnote>
  <w:footnote w:type="continuationSeparator" w:id="0">
    <w:p w14:paraId="4AE5A6B5" w14:textId="77777777" w:rsidR="00985CDF" w:rsidRDefault="00985CD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35CF"/>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2024-07-09T19:11:00Z</cp:lastPrinted>
  <dcterms:created xsi:type="dcterms:W3CDTF">2024-08-07T21:08:00Z</dcterms:created>
  <dcterms:modified xsi:type="dcterms:W3CDTF">2024-08-07T21:11:00Z</dcterms:modified>
</cp:coreProperties>
</file>