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4BBDBDAA"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w:t>
      </w:r>
      <w:r w:rsidR="00BF2048">
        <w:rPr>
          <w:rFonts w:ascii="Gill Sans" w:hAnsi="Gill Sans" w:cs="Gill Sans"/>
          <w:b/>
          <w:bCs/>
          <w:sz w:val="68"/>
          <w:szCs w:val="68"/>
        </w:rPr>
        <w:t>6</w:t>
      </w:r>
    </w:p>
    <w:p w14:paraId="50118749" w14:textId="155C3037" w:rsidR="00F735A4"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23204">
        <w:rPr>
          <w:rFonts w:ascii="Garamond" w:eastAsia="Times New Roman" w:hAnsi="Garamond" w:cs="Arial"/>
          <w:b/>
          <w:bCs/>
          <w:i/>
          <w:iCs/>
          <w:color w:val="C00000"/>
          <w:kern w:val="0"/>
          <w:sz w:val="32"/>
          <w:szCs w:val="32"/>
          <w14:ligatures w14:val="none"/>
        </w:rPr>
        <w:t>1</w:t>
      </w:r>
      <w:r w:rsidR="00BF2048">
        <w:rPr>
          <w:rFonts w:ascii="Garamond" w:eastAsia="Times New Roman" w:hAnsi="Garamond" w:cs="Arial"/>
          <w:b/>
          <w:bCs/>
          <w:i/>
          <w:iCs/>
          <w:color w:val="C00000"/>
          <w:kern w:val="0"/>
          <w:sz w:val="32"/>
          <w:szCs w:val="32"/>
          <w14:ligatures w14:val="none"/>
        </w:rPr>
        <w:t>8</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75FD7182" w14:textId="77777777" w:rsidR="00BF2048" w:rsidRPr="009E1027" w:rsidRDefault="00BF2048" w:rsidP="009E1027">
      <w:pPr>
        <w:jc w:val="center"/>
        <w:rPr>
          <w:rFonts w:ascii="Garamond" w:eastAsia="Times New Roman" w:hAnsi="Garamond" w:cs="Arial"/>
          <w:b/>
          <w:bCs/>
          <w:i/>
          <w:iCs/>
          <w:color w:val="C00000"/>
          <w:kern w:val="0"/>
          <w:sz w:val="32"/>
          <w:szCs w:val="32"/>
          <w14:ligatures w14:val="none"/>
        </w:rPr>
      </w:pPr>
    </w:p>
    <w:p w14:paraId="5FA3D1B9" w14:textId="77777777" w:rsidR="00BF2048" w:rsidRDefault="00BF2048" w:rsidP="00BF2048">
      <w:pPr>
        <w:pStyle w:val="chapter-1"/>
        <w:shd w:val="clear" w:color="auto" w:fill="FFFFFF"/>
        <w:spacing w:before="0" w:beforeAutospacing="0" w:after="0" w:afterAutospacing="0"/>
        <w:jc w:val="center"/>
        <w:rPr>
          <w:rFonts w:ascii="Garamond" w:hAnsi="Garamond" w:cs="Arial"/>
          <w:i/>
          <w:iCs/>
          <w:color w:val="C00000"/>
        </w:rPr>
      </w:pPr>
      <w:r w:rsidRPr="008A7D09">
        <w:rPr>
          <w:rFonts w:ascii="Garamond" w:hAnsi="Garamond" w:cs="Arial"/>
          <w:b/>
          <w:bCs/>
          <w:i/>
          <w:iCs/>
          <w:color w:val="C00000"/>
        </w:rPr>
        <w:t xml:space="preserve">Dr. Carolin </w:t>
      </w:r>
      <w:proofErr w:type="spellStart"/>
      <w:r w:rsidRPr="008A7D09">
        <w:rPr>
          <w:rFonts w:ascii="Garamond" w:hAnsi="Garamond" w:cs="Arial"/>
          <w:b/>
          <w:bCs/>
          <w:i/>
          <w:iCs/>
          <w:color w:val="C00000"/>
        </w:rPr>
        <w:t>Frueh</w:t>
      </w:r>
      <w:proofErr w:type="spellEnd"/>
      <w:r w:rsidRPr="008A7D09">
        <w:rPr>
          <w:rFonts w:ascii="Garamond" w:hAnsi="Garamond" w:cs="Arial"/>
          <w:b/>
          <w:bCs/>
          <w:i/>
          <w:iCs/>
          <w:color w:val="C00000"/>
        </w:rPr>
        <w:t> </w:t>
      </w:r>
      <w:r w:rsidRPr="008A7D09">
        <w:rPr>
          <w:rFonts w:ascii="Garamond" w:hAnsi="Garamond" w:cs="Arial"/>
          <w:i/>
          <w:iCs/>
          <w:color w:val="C00000"/>
        </w:rPr>
        <w:t xml:space="preserve">is currently in the process of obtaining an M.Div. from </w:t>
      </w:r>
      <w:r w:rsidRPr="008A7D09">
        <w:rPr>
          <w:rFonts w:ascii="Garamond" w:hAnsi="Garamond" w:cs="Arial"/>
          <w:b/>
          <w:bCs/>
          <w:i/>
          <w:iCs/>
          <w:color w:val="C00000"/>
        </w:rPr>
        <w:t>Church Divinity School of the Pacific</w:t>
      </w:r>
      <w:r w:rsidRPr="008A7D09">
        <w:rPr>
          <w:rFonts w:ascii="Garamond" w:hAnsi="Garamond" w:cs="Arial"/>
          <w:i/>
          <w:iCs/>
          <w:color w:val="C00000"/>
        </w:rPr>
        <w:t xml:space="preserve"> for </w:t>
      </w:r>
      <w:proofErr w:type="spellStart"/>
      <w:r w:rsidRPr="008A7D09">
        <w:rPr>
          <w:rFonts w:ascii="Garamond" w:hAnsi="Garamond" w:cs="Arial"/>
          <w:i/>
          <w:iCs/>
          <w:color w:val="C00000"/>
        </w:rPr>
        <w:t>bivocational</w:t>
      </w:r>
      <w:proofErr w:type="spellEnd"/>
      <w:r w:rsidRPr="008A7D09">
        <w:rPr>
          <w:rFonts w:ascii="Garamond" w:hAnsi="Garamond" w:cs="Arial"/>
          <w:i/>
          <w:iCs/>
          <w:color w:val="C00000"/>
        </w:rPr>
        <w:t xml:space="preserve"> ministry. She holds a Ph.D. in physics and </w:t>
      </w:r>
      <w:proofErr w:type="gramStart"/>
      <w:r w:rsidRPr="008A7D09">
        <w:rPr>
          <w:rFonts w:ascii="Garamond" w:hAnsi="Garamond" w:cs="Arial"/>
          <w:i/>
          <w:iCs/>
          <w:color w:val="C00000"/>
        </w:rPr>
        <w:t>researches</w:t>
      </w:r>
      <w:proofErr w:type="gramEnd"/>
      <w:r w:rsidRPr="008A7D09">
        <w:rPr>
          <w:rFonts w:ascii="Garamond" w:hAnsi="Garamond" w:cs="Arial"/>
          <w:i/>
          <w:iCs/>
          <w:color w:val="C00000"/>
        </w:rPr>
        <w:t xml:space="preserve"> satellites and space debris.</w:t>
      </w:r>
    </w:p>
    <w:p w14:paraId="05FE3102" w14:textId="77777777" w:rsidR="00BF2048" w:rsidRPr="008A7D09" w:rsidRDefault="00BF2048" w:rsidP="00BF2048">
      <w:pPr>
        <w:pStyle w:val="chapter-1"/>
        <w:shd w:val="clear" w:color="auto" w:fill="FFFFFF"/>
        <w:spacing w:before="0" w:beforeAutospacing="0" w:after="0" w:afterAutospacing="0"/>
        <w:jc w:val="center"/>
        <w:rPr>
          <w:rFonts w:ascii="Garamond" w:hAnsi="Garamond" w:cs="Arial"/>
          <w:b/>
          <w:bCs/>
          <w:i/>
          <w:iCs/>
          <w:color w:val="C00000"/>
        </w:rPr>
      </w:pPr>
    </w:p>
    <w:p w14:paraId="317633F9" w14:textId="33F78CE2"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546E0AAE" w14:textId="77777777" w:rsidR="00BF2048" w:rsidRPr="00BF2048" w:rsidRDefault="00BF2048" w:rsidP="00BF2048">
      <w:pPr>
        <w:rPr>
          <w:rFonts w:ascii="Garamond" w:hAnsi="Garamond"/>
          <w:sz w:val="26"/>
          <w:szCs w:val="26"/>
        </w:rPr>
      </w:pPr>
      <w:r w:rsidRPr="00BF2048">
        <w:rPr>
          <w:rFonts w:ascii="Garamond" w:hAnsi="Garamond"/>
          <w:sz w:val="26"/>
          <w:szCs w:val="26"/>
        </w:rPr>
        <w:t>Jesus, God incarnate, is sometimes human, all too human, borrowing the latter part of the phrase from the great Nietzsche. He does not cease to provide discomfort, as is so evident in the Gospel passage. And one very well may argue alongside some scholars that Jesus was testing the stranger in today’s reading, holding back while having already decided for the healing, or only joking – familiar strategies in secular contexts as well – to re-interpret or re-narrate distasteful statements made in all too understandable situations as a result of a fatigued, burned-out human state, when all that is sought is to be far away and unknown to everybody. The strikingly different treatment the alien woman</w:t>
      </w:r>
      <w:r w:rsidRPr="00BF2048">
        <w:rPr>
          <w:rStyle w:val="FootnoteReference"/>
          <w:rFonts w:ascii="Garamond" w:hAnsi="Garamond"/>
          <w:sz w:val="26"/>
          <w:szCs w:val="26"/>
        </w:rPr>
        <w:t xml:space="preserve"> </w:t>
      </w:r>
      <w:r w:rsidRPr="00BF2048">
        <w:rPr>
          <w:rFonts w:ascii="Garamond" w:hAnsi="Garamond"/>
          <w:sz w:val="26"/>
          <w:szCs w:val="26"/>
        </w:rPr>
        <w:t xml:space="preserve">(Mark names </w:t>
      </w:r>
      <w:proofErr w:type="spellStart"/>
      <w:r w:rsidRPr="00BF2048">
        <w:rPr>
          <w:rFonts w:ascii="Garamond" w:hAnsi="Garamond"/>
          <w:sz w:val="26"/>
          <w:szCs w:val="26"/>
        </w:rPr>
        <w:t>Tyre</w:t>
      </w:r>
      <w:proofErr w:type="spellEnd"/>
      <w:r w:rsidRPr="00BF2048">
        <w:rPr>
          <w:rFonts w:ascii="Garamond" w:hAnsi="Garamond"/>
          <w:sz w:val="26"/>
          <w:szCs w:val="26"/>
        </w:rPr>
        <w:t xml:space="preserve"> as the place, with “Gentile” and “Syrophoenician” as qualifiers) receives compared to the healing of a Gentile in chapter 5:1-20, even without claiming chronological order, is a vexing juxtaposition, as many authors have pointed out. </w:t>
      </w:r>
    </w:p>
    <w:p w14:paraId="1C9C968C" w14:textId="77777777" w:rsidR="00BF2048" w:rsidRPr="00BF2048" w:rsidRDefault="00BF2048" w:rsidP="00BF2048">
      <w:pPr>
        <w:rPr>
          <w:rFonts w:ascii="Garamond" w:hAnsi="Garamond"/>
          <w:sz w:val="26"/>
          <w:szCs w:val="26"/>
        </w:rPr>
      </w:pPr>
    </w:p>
    <w:p w14:paraId="3E482A76" w14:textId="77777777" w:rsidR="00BF2048" w:rsidRPr="00BF2048" w:rsidRDefault="00BF2048" w:rsidP="00BF2048">
      <w:pPr>
        <w:rPr>
          <w:rStyle w:val="greek"/>
          <w:rFonts w:ascii="Garamond" w:hAnsi="Garamond"/>
          <w:sz w:val="26"/>
          <w:szCs w:val="26"/>
        </w:rPr>
      </w:pPr>
      <w:r w:rsidRPr="00BF2048">
        <w:rPr>
          <w:rFonts w:ascii="Garamond" w:hAnsi="Garamond"/>
          <w:sz w:val="26"/>
          <w:szCs w:val="26"/>
        </w:rPr>
        <w:t>It should be noted that it is unclear if the term “dogs” used in the Gospel passage is an actual slur</w:t>
      </w:r>
      <w:r w:rsidRPr="00BF2048">
        <w:rPr>
          <w:rStyle w:val="FootnoteReference"/>
          <w:rFonts w:ascii="Garamond" w:hAnsi="Garamond"/>
          <w:sz w:val="26"/>
          <w:szCs w:val="26"/>
        </w:rPr>
        <w:footnoteReference w:id="1"/>
      </w:r>
      <w:r w:rsidRPr="00BF2048">
        <w:rPr>
          <w:rFonts w:ascii="Garamond" w:hAnsi="Garamond"/>
          <w:sz w:val="26"/>
          <w:szCs w:val="26"/>
        </w:rPr>
        <w:t>. In any case, “</w:t>
      </w:r>
      <w:proofErr w:type="spellStart"/>
      <w:r w:rsidRPr="00BF2048">
        <w:rPr>
          <w:rStyle w:val="greek"/>
          <w:rFonts w:ascii="Garamond" w:hAnsi="Garamond"/>
          <w:sz w:val="26"/>
          <w:szCs w:val="26"/>
        </w:rPr>
        <w:t>κυνάριον</w:t>
      </w:r>
      <w:proofErr w:type="spellEnd"/>
      <w:r w:rsidRPr="00BF2048">
        <w:rPr>
          <w:rStyle w:val="greek"/>
          <w:rFonts w:ascii="Garamond" w:hAnsi="Garamond"/>
          <w:sz w:val="26"/>
          <w:szCs w:val="26"/>
        </w:rPr>
        <w:t>” is not a street dog but a pet with a rightful place underneath the kitchen table.</w:t>
      </w:r>
      <w:r w:rsidRPr="00BF2048">
        <w:rPr>
          <w:rFonts w:ascii="Garamond" w:hAnsi="Garamond"/>
          <w:sz w:val="26"/>
          <w:szCs w:val="26"/>
        </w:rPr>
        <w:t xml:space="preserve"> </w:t>
      </w:r>
      <w:r w:rsidRPr="00BF2048">
        <w:rPr>
          <w:rStyle w:val="greek"/>
          <w:rFonts w:ascii="Garamond" w:hAnsi="Garamond"/>
          <w:sz w:val="26"/>
          <w:szCs w:val="26"/>
        </w:rPr>
        <w:t>Ultimately, Jesus claims to be moved not by the faith but by the words (</w:t>
      </w:r>
      <w:proofErr w:type="spellStart"/>
      <w:r w:rsidRPr="00BF2048">
        <w:rPr>
          <w:rStyle w:val="greek"/>
          <w:rFonts w:ascii="Garamond" w:hAnsi="Garamond"/>
          <w:sz w:val="26"/>
          <w:szCs w:val="26"/>
        </w:rPr>
        <w:t>λόγος</w:t>
      </w:r>
      <w:proofErr w:type="spellEnd"/>
      <w:r w:rsidRPr="00BF2048">
        <w:rPr>
          <w:rStyle w:val="greek"/>
          <w:rFonts w:ascii="Garamond" w:hAnsi="Garamond"/>
          <w:sz w:val="26"/>
          <w:szCs w:val="26"/>
        </w:rPr>
        <w:t>) of the woman’s argument. He states that what is needed is already present, produced unavoidably and inevitably as excess, a nuisance by-product even.</w:t>
      </w:r>
    </w:p>
    <w:p w14:paraId="7191D425" w14:textId="77777777" w:rsidR="00BF2048" w:rsidRPr="00BF2048" w:rsidRDefault="00BF2048" w:rsidP="00BF2048">
      <w:pPr>
        <w:rPr>
          <w:rStyle w:val="greek"/>
          <w:rFonts w:ascii="Garamond" w:hAnsi="Garamond"/>
          <w:sz w:val="26"/>
          <w:szCs w:val="26"/>
        </w:rPr>
      </w:pPr>
    </w:p>
    <w:p w14:paraId="02848322" w14:textId="77777777" w:rsidR="00BF2048" w:rsidRPr="00BF2048" w:rsidRDefault="00BF2048" w:rsidP="00BF2048">
      <w:pPr>
        <w:rPr>
          <w:rStyle w:val="greek"/>
          <w:rFonts w:ascii="Garamond" w:hAnsi="Garamond"/>
          <w:sz w:val="26"/>
          <w:szCs w:val="26"/>
        </w:rPr>
      </w:pPr>
      <w:r w:rsidRPr="00BF2048">
        <w:rPr>
          <w:rStyle w:val="greek"/>
          <w:rFonts w:ascii="Garamond" w:hAnsi="Garamond"/>
          <w:sz w:val="26"/>
          <w:szCs w:val="26"/>
        </w:rPr>
        <w:t>Interestingly, neither Jesus nor the woman debates or obliterates the hierarchical order of identity or ethnicity</w:t>
      </w:r>
      <w:r w:rsidRPr="00BF2048">
        <w:rPr>
          <w:rStyle w:val="FootnoteReference"/>
          <w:rFonts w:ascii="Garamond" w:hAnsi="Garamond"/>
          <w:sz w:val="26"/>
          <w:szCs w:val="26"/>
        </w:rPr>
        <w:footnoteReference w:id="2"/>
      </w:r>
      <w:r w:rsidRPr="00BF2048">
        <w:rPr>
          <w:rStyle w:val="greek"/>
          <w:rFonts w:ascii="Garamond" w:hAnsi="Garamond"/>
          <w:sz w:val="26"/>
          <w:szCs w:val="26"/>
        </w:rPr>
        <w:t>. Although in our current society, some would, only half-jokingly, point out that some pets may have a higher station than some humans of certain societal groups, the hierarchy that is suggested is a need-based one. And needs - not always and not exclusively, of course - often run along cultural and societal lines due to historical, societal, and cultural developments. The Epistle echoes this reversal of the typical wealth-based societal hierarchy, denoted as partiality, and the hierarchy of need, which naturally extends towards actionable rather than passive faith.</w:t>
      </w:r>
    </w:p>
    <w:p w14:paraId="30A77436" w14:textId="77777777" w:rsidR="00BF2048" w:rsidRPr="00BF2048" w:rsidRDefault="00BF2048" w:rsidP="00BF2048">
      <w:pPr>
        <w:rPr>
          <w:rStyle w:val="greek"/>
          <w:rFonts w:ascii="Garamond" w:hAnsi="Garamond"/>
          <w:sz w:val="26"/>
          <w:szCs w:val="26"/>
        </w:rPr>
      </w:pPr>
    </w:p>
    <w:p w14:paraId="232212B0" w14:textId="77777777" w:rsidR="00BF2048" w:rsidRPr="00BF2048" w:rsidRDefault="00BF2048" w:rsidP="00BF2048">
      <w:pPr>
        <w:rPr>
          <w:rStyle w:val="greek"/>
          <w:rFonts w:ascii="Garamond" w:hAnsi="Garamond"/>
          <w:sz w:val="26"/>
          <w:szCs w:val="26"/>
        </w:rPr>
      </w:pPr>
      <w:r w:rsidRPr="00BF2048">
        <w:rPr>
          <w:rStyle w:val="greek"/>
          <w:rFonts w:ascii="Garamond" w:hAnsi="Garamond"/>
          <w:sz w:val="26"/>
          <w:szCs w:val="26"/>
        </w:rPr>
        <w:t>Miracles as divine intervention</w:t>
      </w:r>
      <w:r w:rsidRPr="00BF2048">
        <w:rPr>
          <w:rStyle w:val="FootnoteReference"/>
          <w:rFonts w:ascii="Garamond" w:hAnsi="Garamond"/>
          <w:sz w:val="26"/>
          <w:szCs w:val="26"/>
        </w:rPr>
        <w:footnoteReference w:id="3"/>
      </w:r>
      <w:r w:rsidRPr="00BF2048">
        <w:rPr>
          <w:rStyle w:val="greek"/>
          <w:rFonts w:ascii="Garamond" w:hAnsi="Garamond"/>
          <w:sz w:val="26"/>
          <w:szCs w:val="26"/>
        </w:rPr>
        <w:t xml:space="preserve">, understood in the broadest sense of the term, are often cast in an </w:t>
      </w:r>
      <w:proofErr w:type="spellStart"/>
      <w:r w:rsidRPr="00BF2048">
        <w:rPr>
          <w:rStyle w:val="greek"/>
          <w:rFonts w:ascii="Garamond" w:hAnsi="Garamond"/>
          <w:sz w:val="26"/>
          <w:szCs w:val="26"/>
        </w:rPr>
        <w:t>incompatibilist</w:t>
      </w:r>
      <w:proofErr w:type="spellEnd"/>
      <w:r w:rsidRPr="00BF2048">
        <w:rPr>
          <w:rStyle w:val="greek"/>
          <w:rFonts w:ascii="Garamond" w:hAnsi="Garamond"/>
          <w:sz w:val="26"/>
          <w:szCs w:val="26"/>
        </w:rPr>
        <w:t xml:space="preserve"> view with respect to the laws of nature; still, it should be noted that even in an </w:t>
      </w:r>
      <w:proofErr w:type="spellStart"/>
      <w:r w:rsidRPr="00BF2048">
        <w:rPr>
          <w:rStyle w:val="greek"/>
          <w:rFonts w:ascii="Garamond" w:hAnsi="Garamond"/>
          <w:sz w:val="26"/>
          <w:szCs w:val="26"/>
        </w:rPr>
        <w:t>incompatibilist</w:t>
      </w:r>
      <w:proofErr w:type="spellEnd"/>
      <w:r w:rsidRPr="00BF2048">
        <w:rPr>
          <w:rStyle w:val="greek"/>
          <w:rFonts w:ascii="Garamond" w:hAnsi="Garamond"/>
          <w:sz w:val="26"/>
          <w:szCs w:val="26"/>
        </w:rPr>
        <w:t xml:space="preserve"> understanding, the laws of nature are by no means obsolete. By far not the only option, various variants of compatibilist views of a divine intervention well within the laws of nature exist. Healings, as </w:t>
      </w:r>
      <w:r w:rsidRPr="00BF2048">
        <w:rPr>
          <w:rStyle w:val="greek"/>
          <w:rFonts w:ascii="Garamond" w:hAnsi="Garamond"/>
          <w:i/>
          <w:iCs/>
          <w:sz w:val="26"/>
          <w:szCs w:val="26"/>
        </w:rPr>
        <w:t>power encounters</w:t>
      </w:r>
      <w:r w:rsidRPr="00BF2048">
        <w:rPr>
          <w:rStyle w:val="greek"/>
          <w:rFonts w:ascii="Garamond" w:hAnsi="Garamond"/>
          <w:sz w:val="26"/>
          <w:szCs w:val="26"/>
        </w:rPr>
        <w:t xml:space="preserve">, pose </w:t>
      </w:r>
      <w:proofErr w:type="gramStart"/>
      <w:r w:rsidRPr="00BF2048">
        <w:rPr>
          <w:rStyle w:val="greek"/>
          <w:rFonts w:ascii="Garamond" w:hAnsi="Garamond"/>
          <w:sz w:val="26"/>
          <w:szCs w:val="26"/>
        </w:rPr>
        <w:t>particular explanatory</w:t>
      </w:r>
      <w:proofErr w:type="gramEnd"/>
      <w:r w:rsidRPr="00BF2048">
        <w:rPr>
          <w:rStyle w:val="greek"/>
          <w:rFonts w:ascii="Garamond" w:hAnsi="Garamond"/>
          <w:sz w:val="26"/>
          <w:szCs w:val="26"/>
        </w:rPr>
        <w:t xml:space="preserve"> challenges in either view. They do, however, speak to the general desire for human relief from suffering in the broader sense, as clearly formulated in the Old Testament passage. Here, the acclamation to strengths </w:t>
      </w:r>
      <w:proofErr w:type="gramStart"/>
      <w:r w:rsidRPr="00BF2048">
        <w:rPr>
          <w:rStyle w:val="greek"/>
          <w:rFonts w:ascii="Garamond" w:hAnsi="Garamond"/>
          <w:sz w:val="26"/>
          <w:szCs w:val="26"/>
        </w:rPr>
        <w:t xml:space="preserve">is </w:t>
      </w:r>
      <w:r w:rsidRPr="00BF2048">
        <w:rPr>
          <w:rStyle w:val="greek"/>
          <w:rFonts w:ascii="Garamond" w:hAnsi="Garamond"/>
          <w:sz w:val="26"/>
          <w:szCs w:val="26"/>
        </w:rPr>
        <w:lastRenderedPageBreak/>
        <w:t>connected with</w:t>
      </w:r>
      <w:proofErr w:type="gramEnd"/>
      <w:r w:rsidRPr="00BF2048">
        <w:rPr>
          <w:rStyle w:val="greek"/>
          <w:rFonts w:ascii="Garamond" w:hAnsi="Garamond"/>
          <w:sz w:val="26"/>
          <w:szCs w:val="26"/>
        </w:rPr>
        <w:t xml:space="preserve"> the focus on the mission to be ready for a renewed (re)creation. As such, in connection with the </w:t>
      </w:r>
      <w:proofErr w:type="gramStart"/>
      <w:r w:rsidRPr="00BF2048">
        <w:rPr>
          <w:rStyle w:val="greek"/>
          <w:rFonts w:ascii="Garamond" w:hAnsi="Garamond"/>
          <w:sz w:val="26"/>
          <w:szCs w:val="26"/>
        </w:rPr>
        <w:t>epistle in particular, it</w:t>
      </w:r>
      <w:proofErr w:type="gramEnd"/>
      <w:r w:rsidRPr="00BF2048">
        <w:rPr>
          <w:rStyle w:val="greek"/>
          <w:rFonts w:ascii="Garamond" w:hAnsi="Garamond"/>
          <w:sz w:val="26"/>
          <w:szCs w:val="26"/>
        </w:rPr>
        <w:t xml:space="preserve"> serves as a reminder of the attention to the actionability of faith rather than a passive receiving stance. </w:t>
      </w:r>
    </w:p>
    <w:p w14:paraId="6D33B6F6" w14:textId="77777777" w:rsidR="00BF2048" w:rsidRPr="00D0346F" w:rsidRDefault="00BF2048" w:rsidP="00BF2048">
      <w:pPr>
        <w:rPr>
          <w:rStyle w:val="greek"/>
          <w:rFonts w:ascii="Garamond" w:hAnsi="Garamond"/>
          <w:sz w:val="26"/>
          <w:szCs w:val="26"/>
        </w:rPr>
      </w:pP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1F16C956" w14:textId="77777777" w:rsidR="00BF2048" w:rsidRDefault="00BF2048" w:rsidP="004F4B95">
      <w:pPr>
        <w:pStyle w:val="NormalWeb"/>
        <w:shd w:val="clear" w:color="auto" w:fill="FFFFFF"/>
        <w:spacing w:before="0" w:beforeAutospacing="0" w:after="0" w:afterAutospacing="0"/>
        <w:rPr>
          <w:rStyle w:val="text"/>
          <w:rFonts w:ascii="Gill Sans" w:hAnsi="Gill Sans" w:cs="Gill Sans"/>
          <w:b/>
          <w:bCs/>
        </w:rPr>
      </w:pPr>
    </w:p>
    <w:p w14:paraId="3E9B153A" w14:textId="6A5B4FC7"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40BB2FF7" w14:textId="77777777" w:rsidR="00BF2048" w:rsidRPr="00D0346F" w:rsidRDefault="00BF2048" w:rsidP="00BF2048">
      <w:pPr>
        <w:rPr>
          <w:rStyle w:val="greek"/>
          <w:rFonts w:ascii="Garamond" w:hAnsi="Garamond"/>
          <w:sz w:val="26"/>
          <w:szCs w:val="26"/>
        </w:rPr>
      </w:pPr>
      <w:r w:rsidRPr="00D0346F">
        <w:rPr>
          <w:rStyle w:val="greek"/>
          <w:rFonts w:ascii="Garamond" w:hAnsi="Garamond"/>
          <w:sz w:val="26"/>
          <w:szCs w:val="26"/>
        </w:rPr>
        <w:t>Jesus is potentially so human as to change his mind and his initial statement based on a rational argument. Is that an additional relational point to one’s own human experience that is potentially consoling, or alienating in view of Christ</w:t>
      </w:r>
      <w:r>
        <w:rPr>
          <w:rStyle w:val="greek"/>
          <w:rFonts w:ascii="Garamond" w:hAnsi="Garamond"/>
          <w:sz w:val="26"/>
          <w:szCs w:val="26"/>
        </w:rPr>
        <w:t>’</w:t>
      </w:r>
      <w:r w:rsidRPr="00D0346F">
        <w:rPr>
          <w:rStyle w:val="greek"/>
          <w:rFonts w:ascii="Garamond" w:hAnsi="Garamond"/>
          <w:sz w:val="26"/>
          <w:szCs w:val="26"/>
        </w:rPr>
        <w:t>s fully divine nature? Is Jesus, as the one without sin, still intact as an argument?</w:t>
      </w:r>
    </w:p>
    <w:p w14:paraId="682BFB35" w14:textId="77777777" w:rsidR="00BF2048" w:rsidRPr="00D0346F" w:rsidRDefault="00BF2048" w:rsidP="00BF2048">
      <w:pPr>
        <w:rPr>
          <w:rStyle w:val="greek"/>
          <w:rFonts w:ascii="Garamond" w:hAnsi="Garamond"/>
          <w:sz w:val="26"/>
          <w:szCs w:val="26"/>
        </w:rPr>
      </w:pPr>
    </w:p>
    <w:p w14:paraId="3CA5510D" w14:textId="77777777" w:rsidR="00BF2048" w:rsidRDefault="00BF2048" w:rsidP="00BF2048">
      <w:pPr>
        <w:rPr>
          <w:rStyle w:val="greek"/>
          <w:rFonts w:ascii="Garamond" w:hAnsi="Garamond"/>
          <w:sz w:val="26"/>
          <w:szCs w:val="26"/>
        </w:rPr>
      </w:pPr>
    </w:p>
    <w:p w14:paraId="3C1932D6" w14:textId="77777777" w:rsidR="00BF2048" w:rsidRDefault="00BF2048" w:rsidP="00BF2048">
      <w:pPr>
        <w:rPr>
          <w:rStyle w:val="greek"/>
          <w:rFonts w:ascii="Garamond" w:hAnsi="Garamond"/>
          <w:sz w:val="26"/>
          <w:szCs w:val="26"/>
        </w:rPr>
      </w:pPr>
    </w:p>
    <w:p w14:paraId="3E4D9830" w14:textId="77777777" w:rsidR="00BF2048" w:rsidRDefault="00BF2048" w:rsidP="00BF2048">
      <w:pPr>
        <w:rPr>
          <w:rStyle w:val="greek"/>
          <w:rFonts w:ascii="Garamond" w:hAnsi="Garamond"/>
          <w:sz w:val="26"/>
          <w:szCs w:val="26"/>
        </w:rPr>
      </w:pPr>
    </w:p>
    <w:p w14:paraId="3D72E460" w14:textId="77777777" w:rsidR="00BF2048" w:rsidRDefault="00BF2048" w:rsidP="00BF2048">
      <w:pPr>
        <w:rPr>
          <w:rStyle w:val="greek"/>
          <w:rFonts w:ascii="Garamond" w:hAnsi="Garamond"/>
          <w:sz w:val="26"/>
          <w:szCs w:val="26"/>
        </w:rPr>
      </w:pPr>
    </w:p>
    <w:p w14:paraId="2AC641F1" w14:textId="77777777" w:rsidR="00BF2048" w:rsidRDefault="00BF2048" w:rsidP="00BF2048">
      <w:pPr>
        <w:rPr>
          <w:rStyle w:val="greek"/>
          <w:rFonts w:ascii="Garamond" w:hAnsi="Garamond"/>
          <w:sz w:val="26"/>
          <w:szCs w:val="26"/>
        </w:rPr>
      </w:pPr>
    </w:p>
    <w:p w14:paraId="2FE87806" w14:textId="77777777" w:rsidR="00BF2048" w:rsidRDefault="00BF2048" w:rsidP="00BF2048">
      <w:pPr>
        <w:rPr>
          <w:rStyle w:val="greek"/>
          <w:rFonts w:ascii="Garamond" w:hAnsi="Garamond"/>
          <w:sz w:val="26"/>
          <w:szCs w:val="26"/>
        </w:rPr>
      </w:pPr>
    </w:p>
    <w:p w14:paraId="7A511058" w14:textId="12DC7E5D" w:rsidR="00BF2048" w:rsidRPr="00D0346F" w:rsidRDefault="00BF2048" w:rsidP="00BF2048">
      <w:pPr>
        <w:rPr>
          <w:rStyle w:val="greek"/>
          <w:rFonts w:ascii="Garamond" w:hAnsi="Garamond"/>
          <w:sz w:val="26"/>
          <w:szCs w:val="26"/>
        </w:rPr>
      </w:pPr>
      <w:r w:rsidRPr="00D0346F">
        <w:rPr>
          <w:rStyle w:val="greek"/>
          <w:rFonts w:ascii="Garamond" w:hAnsi="Garamond"/>
          <w:sz w:val="26"/>
          <w:szCs w:val="26"/>
        </w:rPr>
        <w:t xml:space="preserve">Food waste, trash, and debris are an abundance that has transformed into a nuisance and a problem by its sheer presence. How can we think and act further, avoiding Jevon’s paradox and what one might dub the Goodwill phenomenon of increased consumerism and secondary effects </w:t>
      </w:r>
      <w:proofErr w:type="gramStart"/>
      <w:r w:rsidRPr="00D0346F">
        <w:rPr>
          <w:rStyle w:val="greek"/>
          <w:rFonts w:ascii="Garamond" w:hAnsi="Garamond"/>
          <w:sz w:val="26"/>
          <w:szCs w:val="26"/>
        </w:rPr>
        <w:t>in light of</w:t>
      </w:r>
      <w:proofErr w:type="gramEnd"/>
      <w:r w:rsidRPr="00D0346F">
        <w:rPr>
          <w:rStyle w:val="greek"/>
          <w:rFonts w:ascii="Garamond" w:hAnsi="Garamond"/>
          <w:sz w:val="26"/>
          <w:szCs w:val="26"/>
        </w:rPr>
        <w:t xml:space="preserve"> a seemingly ethically palpable way to rid of the excess</w:t>
      </w:r>
      <w:r w:rsidRPr="00D0346F">
        <w:rPr>
          <w:rStyle w:val="FootnoteReference"/>
          <w:rFonts w:ascii="Garamond" w:hAnsi="Garamond"/>
          <w:sz w:val="26"/>
          <w:szCs w:val="26"/>
        </w:rPr>
        <w:footnoteReference w:id="4"/>
      </w:r>
      <w:r w:rsidRPr="00D0346F">
        <w:rPr>
          <w:rStyle w:val="greek"/>
          <w:rFonts w:ascii="Garamond" w:hAnsi="Garamond"/>
          <w:sz w:val="26"/>
          <w:szCs w:val="26"/>
        </w:rPr>
        <w:t>?</w:t>
      </w:r>
    </w:p>
    <w:p w14:paraId="12ECF5FC" w14:textId="77777777" w:rsidR="00BF2048" w:rsidRPr="00D0346F" w:rsidRDefault="00BF2048" w:rsidP="00BF2048">
      <w:pPr>
        <w:rPr>
          <w:rStyle w:val="greek"/>
          <w:rFonts w:ascii="Garamond" w:hAnsi="Garamond"/>
          <w:sz w:val="26"/>
          <w:szCs w:val="26"/>
        </w:rPr>
      </w:pPr>
    </w:p>
    <w:p w14:paraId="3D3225F1" w14:textId="77777777" w:rsidR="00BF2048" w:rsidRDefault="00BF2048" w:rsidP="00BF2048">
      <w:pPr>
        <w:rPr>
          <w:rStyle w:val="greek"/>
          <w:rFonts w:ascii="Garamond" w:hAnsi="Garamond"/>
          <w:sz w:val="26"/>
          <w:szCs w:val="26"/>
        </w:rPr>
      </w:pPr>
    </w:p>
    <w:p w14:paraId="6B11EF16" w14:textId="77777777" w:rsidR="00BF2048" w:rsidRDefault="00BF2048" w:rsidP="00BF2048">
      <w:pPr>
        <w:rPr>
          <w:rStyle w:val="greek"/>
          <w:rFonts w:ascii="Garamond" w:hAnsi="Garamond"/>
          <w:sz w:val="26"/>
          <w:szCs w:val="26"/>
        </w:rPr>
      </w:pPr>
    </w:p>
    <w:p w14:paraId="79D29E4A" w14:textId="77777777" w:rsidR="00BF2048" w:rsidRDefault="00BF2048" w:rsidP="00BF2048">
      <w:pPr>
        <w:rPr>
          <w:rStyle w:val="greek"/>
          <w:rFonts w:ascii="Garamond" w:hAnsi="Garamond"/>
          <w:sz w:val="26"/>
          <w:szCs w:val="26"/>
        </w:rPr>
      </w:pPr>
    </w:p>
    <w:p w14:paraId="0B13BFA1" w14:textId="77777777" w:rsidR="00BF2048" w:rsidRDefault="00BF2048" w:rsidP="00BF2048">
      <w:pPr>
        <w:rPr>
          <w:rStyle w:val="greek"/>
          <w:rFonts w:ascii="Garamond" w:hAnsi="Garamond"/>
          <w:sz w:val="26"/>
          <w:szCs w:val="26"/>
        </w:rPr>
      </w:pPr>
    </w:p>
    <w:p w14:paraId="14FC71B3" w14:textId="77777777" w:rsidR="00BF2048" w:rsidRDefault="00BF2048" w:rsidP="00BF2048">
      <w:pPr>
        <w:rPr>
          <w:rStyle w:val="greek"/>
          <w:rFonts w:ascii="Garamond" w:hAnsi="Garamond"/>
          <w:sz w:val="26"/>
          <w:szCs w:val="26"/>
        </w:rPr>
      </w:pPr>
    </w:p>
    <w:p w14:paraId="01F2ABA8" w14:textId="77777777" w:rsidR="00BF2048" w:rsidRDefault="00BF2048" w:rsidP="00BF2048">
      <w:pPr>
        <w:rPr>
          <w:rStyle w:val="greek"/>
          <w:rFonts w:ascii="Garamond" w:hAnsi="Garamond"/>
          <w:sz w:val="26"/>
          <w:szCs w:val="26"/>
        </w:rPr>
      </w:pPr>
    </w:p>
    <w:p w14:paraId="5B03FA3F" w14:textId="77777777" w:rsidR="00BF2048" w:rsidRDefault="00BF2048" w:rsidP="00BF2048">
      <w:pPr>
        <w:rPr>
          <w:rStyle w:val="greek"/>
          <w:rFonts w:ascii="Garamond" w:hAnsi="Garamond"/>
          <w:sz w:val="26"/>
          <w:szCs w:val="26"/>
        </w:rPr>
      </w:pPr>
    </w:p>
    <w:p w14:paraId="2DFA3137" w14:textId="77777777" w:rsidR="00BF2048" w:rsidRDefault="00BF2048" w:rsidP="00BF2048">
      <w:pPr>
        <w:rPr>
          <w:rStyle w:val="greek"/>
          <w:rFonts w:ascii="Garamond" w:hAnsi="Garamond"/>
          <w:sz w:val="26"/>
          <w:szCs w:val="26"/>
        </w:rPr>
      </w:pPr>
    </w:p>
    <w:p w14:paraId="71DA3E16" w14:textId="77777777" w:rsidR="00BF2048" w:rsidRDefault="00BF2048" w:rsidP="00BF2048">
      <w:pPr>
        <w:rPr>
          <w:rStyle w:val="greek"/>
          <w:rFonts w:ascii="Garamond" w:hAnsi="Garamond"/>
          <w:sz w:val="26"/>
          <w:szCs w:val="26"/>
        </w:rPr>
      </w:pPr>
    </w:p>
    <w:p w14:paraId="21F85372" w14:textId="77777777" w:rsidR="00BF2048" w:rsidRDefault="00BF2048" w:rsidP="00BF2048">
      <w:pPr>
        <w:rPr>
          <w:rStyle w:val="greek"/>
          <w:rFonts w:ascii="Garamond" w:hAnsi="Garamond"/>
          <w:sz w:val="26"/>
          <w:szCs w:val="26"/>
        </w:rPr>
      </w:pPr>
    </w:p>
    <w:p w14:paraId="27A57B52" w14:textId="4EA60E89" w:rsidR="00BF2048" w:rsidRPr="00D0346F" w:rsidRDefault="00BF2048" w:rsidP="00BF2048">
      <w:pPr>
        <w:rPr>
          <w:rStyle w:val="greek"/>
          <w:rFonts w:ascii="Garamond" w:hAnsi="Garamond"/>
          <w:sz w:val="26"/>
          <w:szCs w:val="26"/>
        </w:rPr>
      </w:pPr>
      <w:r w:rsidRPr="00D0346F">
        <w:rPr>
          <w:rStyle w:val="greek"/>
          <w:rFonts w:ascii="Garamond" w:hAnsi="Garamond"/>
          <w:sz w:val="26"/>
          <w:szCs w:val="26"/>
        </w:rPr>
        <w:t>Despite the bad reputation of hierarchies in general, where and how do hierarchies of need make sense? Is triage the same as a hierarchy?</w:t>
      </w:r>
    </w:p>
    <w:p w14:paraId="1278CA2A" w14:textId="77777777" w:rsidR="00BF2048" w:rsidRPr="00D0346F" w:rsidRDefault="00BF2048" w:rsidP="00BF2048">
      <w:pPr>
        <w:rPr>
          <w:rStyle w:val="greek"/>
          <w:rFonts w:ascii="Garamond" w:hAnsi="Garamond"/>
          <w:sz w:val="26"/>
          <w:szCs w:val="26"/>
        </w:rPr>
      </w:pPr>
    </w:p>
    <w:p w14:paraId="0A737B2C" w14:textId="77777777" w:rsidR="00BF2048" w:rsidRDefault="00BF2048" w:rsidP="00BF2048">
      <w:pPr>
        <w:rPr>
          <w:rStyle w:val="greek"/>
          <w:rFonts w:ascii="Garamond" w:hAnsi="Garamond"/>
          <w:sz w:val="26"/>
          <w:szCs w:val="26"/>
        </w:rPr>
      </w:pPr>
    </w:p>
    <w:p w14:paraId="0A24CDE3" w14:textId="77777777" w:rsidR="00BF2048" w:rsidRDefault="00BF2048" w:rsidP="00BF2048">
      <w:pPr>
        <w:rPr>
          <w:rStyle w:val="greek"/>
          <w:rFonts w:ascii="Garamond" w:hAnsi="Garamond"/>
          <w:sz w:val="26"/>
          <w:szCs w:val="26"/>
        </w:rPr>
      </w:pPr>
    </w:p>
    <w:p w14:paraId="00439735" w14:textId="77777777" w:rsidR="00BF2048" w:rsidRDefault="00BF2048" w:rsidP="00BF2048">
      <w:pPr>
        <w:rPr>
          <w:rStyle w:val="greek"/>
          <w:rFonts w:ascii="Garamond" w:hAnsi="Garamond"/>
          <w:sz w:val="26"/>
          <w:szCs w:val="26"/>
        </w:rPr>
      </w:pPr>
    </w:p>
    <w:p w14:paraId="486FE4E1" w14:textId="77777777" w:rsidR="00BF2048" w:rsidRDefault="00BF2048" w:rsidP="00BF2048">
      <w:pPr>
        <w:rPr>
          <w:rStyle w:val="greek"/>
          <w:rFonts w:ascii="Garamond" w:hAnsi="Garamond"/>
          <w:sz w:val="26"/>
          <w:szCs w:val="26"/>
        </w:rPr>
      </w:pPr>
    </w:p>
    <w:p w14:paraId="7D935B7C" w14:textId="77777777" w:rsidR="00BF2048" w:rsidRDefault="00BF2048" w:rsidP="00BF2048">
      <w:pPr>
        <w:rPr>
          <w:rStyle w:val="greek"/>
          <w:rFonts w:ascii="Garamond" w:hAnsi="Garamond"/>
          <w:sz w:val="26"/>
          <w:szCs w:val="26"/>
        </w:rPr>
      </w:pPr>
    </w:p>
    <w:p w14:paraId="4A59A957" w14:textId="77777777" w:rsidR="00BF2048" w:rsidRDefault="00BF2048" w:rsidP="00BF2048">
      <w:pPr>
        <w:rPr>
          <w:rStyle w:val="greek"/>
          <w:rFonts w:ascii="Garamond" w:hAnsi="Garamond"/>
          <w:sz w:val="26"/>
          <w:szCs w:val="26"/>
        </w:rPr>
      </w:pPr>
    </w:p>
    <w:p w14:paraId="74762E2E" w14:textId="77777777" w:rsidR="00BF2048" w:rsidRDefault="00BF2048" w:rsidP="00BF2048">
      <w:pPr>
        <w:rPr>
          <w:rStyle w:val="greek"/>
          <w:rFonts w:ascii="Garamond" w:hAnsi="Garamond"/>
          <w:sz w:val="26"/>
          <w:szCs w:val="26"/>
        </w:rPr>
      </w:pPr>
    </w:p>
    <w:p w14:paraId="70236FC0" w14:textId="77777777" w:rsidR="00BF2048" w:rsidRDefault="00BF2048" w:rsidP="00BF2048">
      <w:pPr>
        <w:rPr>
          <w:rStyle w:val="greek"/>
          <w:rFonts w:ascii="Garamond" w:hAnsi="Garamond"/>
          <w:sz w:val="26"/>
          <w:szCs w:val="26"/>
        </w:rPr>
      </w:pPr>
    </w:p>
    <w:p w14:paraId="32F97376" w14:textId="77777777" w:rsidR="00BF2048" w:rsidRDefault="00BF2048" w:rsidP="00BF2048">
      <w:pPr>
        <w:rPr>
          <w:rStyle w:val="greek"/>
          <w:rFonts w:ascii="Garamond" w:hAnsi="Garamond"/>
          <w:sz w:val="26"/>
          <w:szCs w:val="26"/>
        </w:rPr>
      </w:pPr>
    </w:p>
    <w:p w14:paraId="3EF06AC6" w14:textId="1A831CED" w:rsidR="00BF2048" w:rsidRPr="00D0346F" w:rsidRDefault="00BF2048" w:rsidP="00BF2048">
      <w:pPr>
        <w:rPr>
          <w:rStyle w:val="greek"/>
          <w:rFonts w:ascii="Garamond" w:hAnsi="Garamond"/>
          <w:sz w:val="26"/>
          <w:szCs w:val="26"/>
        </w:rPr>
      </w:pPr>
      <w:r w:rsidRPr="00D0346F">
        <w:rPr>
          <w:rStyle w:val="greek"/>
          <w:rFonts w:ascii="Garamond" w:hAnsi="Garamond"/>
          <w:sz w:val="26"/>
          <w:szCs w:val="26"/>
        </w:rPr>
        <w:t xml:space="preserve">How do healing and a cure differ? What do healing miracles mean </w:t>
      </w:r>
      <w:proofErr w:type="gramStart"/>
      <w:r w:rsidRPr="00D0346F">
        <w:rPr>
          <w:rStyle w:val="greek"/>
          <w:rFonts w:ascii="Garamond" w:hAnsi="Garamond"/>
          <w:sz w:val="26"/>
          <w:szCs w:val="26"/>
        </w:rPr>
        <w:t>in light of</w:t>
      </w:r>
      <w:proofErr w:type="gramEnd"/>
      <w:r w:rsidRPr="00D0346F">
        <w:rPr>
          <w:rStyle w:val="greek"/>
          <w:rFonts w:ascii="Garamond" w:hAnsi="Garamond"/>
          <w:sz w:val="26"/>
          <w:szCs w:val="26"/>
        </w:rPr>
        <w:t xml:space="preserve"> modern medicine?</w:t>
      </w:r>
    </w:p>
    <w:p w14:paraId="283D0CA4" w14:textId="77777777" w:rsidR="00BF2048" w:rsidRPr="00D0346F" w:rsidRDefault="00BF2048" w:rsidP="00BF2048">
      <w:pPr>
        <w:rPr>
          <w:rStyle w:val="greek"/>
          <w:rFonts w:ascii="Garamond" w:hAnsi="Garamond"/>
          <w:sz w:val="26"/>
          <w:szCs w:val="26"/>
        </w:rPr>
      </w:pPr>
    </w:p>
    <w:p w14:paraId="7623F31C" w14:textId="77777777" w:rsidR="00BF2048" w:rsidRDefault="00BF2048" w:rsidP="00BF2048">
      <w:pPr>
        <w:rPr>
          <w:rStyle w:val="greek"/>
          <w:rFonts w:ascii="Garamond" w:hAnsi="Garamond"/>
          <w:sz w:val="26"/>
          <w:szCs w:val="26"/>
        </w:rPr>
      </w:pPr>
    </w:p>
    <w:p w14:paraId="161118F1" w14:textId="77777777" w:rsidR="00BF2048" w:rsidRDefault="00BF2048" w:rsidP="00BF2048">
      <w:pPr>
        <w:rPr>
          <w:rStyle w:val="greek"/>
          <w:rFonts w:ascii="Garamond" w:hAnsi="Garamond"/>
          <w:sz w:val="26"/>
          <w:szCs w:val="26"/>
        </w:rPr>
      </w:pPr>
    </w:p>
    <w:p w14:paraId="13A35259" w14:textId="77777777" w:rsidR="00BF2048" w:rsidRDefault="00BF2048" w:rsidP="00BF2048">
      <w:pPr>
        <w:rPr>
          <w:rStyle w:val="greek"/>
          <w:rFonts w:ascii="Garamond" w:hAnsi="Garamond"/>
          <w:sz w:val="26"/>
          <w:szCs w:val="26"/>
        </w:rPr>
      </w:pPr>
    </w:p>
    <w:p w14:paraId="00EFB904" w14:textId="77777777" w:rsidR="00BF2048" w:rsidRDefault="00BF2048" w:rsidP="00BF2048">
      <w:pPr>
        <w:rPr>
          <w:rStyle w:val="greek"/>
          <w:rFonts w:ascii="Garamond" w:hAnsi="Garamond"/>
          <w:sz w:val="26"/>
          <w:szCs w:val="26"/>
        </w:rPr>
      </w:pPr>
    </w:p>
    <w:p w14:paraId="2942404E" w14:textId="77777777" w:rsidR="00BF2048" w:rsidRDefault="00BF2048" w:rsidP="00BF2048">
      <w:pPr>
        <w:rPr>
          <w:rStyle w:val="greek"/>
          <w:rFonts w:ascii="Garamond" w:hAnsi="Garamond"/>
          <w:sz w:val="26"/>
          <w:szCs w:val="26"/>
        </w:rPr>
      </w:pPr>
    </w:p>
    <w:p w14:paraId="23CE1855" w14:textId="77777777" w:rsidR="00BF2048" w:rsidRDefault="00BF2048" w:rsidP="00BF2048">
      <w:pPr>
        <w:rPr>
          <w:rStyle w:val="greek"/>
          <w:rFonts w:ascii="Garamond" w:hAnsi="Garamond"/>
          <w:sz w:val="26"/>
          <w:szCs w:val="26"/>
        </w:rPr>
      </w:pPr>
    </w:p>
    <w:p w14:paraId="564A2CDA" w14:textId="77777777" w:rsidR="00BF2048" w:rsidRDefault="00BF2048" w:rsidP="00BF2048">
      <w:pPr>
        <w:rPr>
          <w:rStyle w:val="greek"/>
          <w:rFonts w:ascii="Garamond" w:hAnsi="Garamond"/>
          <w:sz w:val="26"/>
          <w:szCs w:val="26"/>
        </w:rPr>
      </w:pPr>
    </w:p>
    <w:p w14:paraId="669DBB6F" w14:textId="77777777" w:rsidR="00BF2048" w:rsidRDefault="00BF2048" w:rsidP="00BF2048">
      <w:pPr>
        <w:rPr>
          <w:rStyle w:val="greek"/>
          <w:rFonts w:ascii="Garamond" w:hAnsi="Garamond"/>
          <w:sz w:val="26"/>
          <w:szCs w:val="26"/>
        </w:rPr>
      </w:pPr>
    </w:p>
    <w:p w14:paraId="64593F67" w14:textId="77777777" w:rsidR="00BF2048" w:rsidRDefault="00BF2048" w:rsidP="00BF2048">
      <w:pPr>
        <w:rPr>
          <w:rStyle w:val="greek"/>
          <w:rFonts w:ascii="Garamond" w:hAnsi="Garamond"/>
          <w:sz w:val="26"/>
          <w:szCs w:val="26"/>
        </w:rPr>
      </w:pPr>
    </w:p>
    <w:p w14:paraId="491AB9D5" w14:textId="4C2C8E3B" w:rsidR="00BF2048" w:rsidRPr="00D0346F" w:rsidRDefault="00BF2048" w:rsidP="00BF2048">
      <w:pPr>
        <w:rPr>
          <w:rFonts w:ascii="Garamond" w:hAnsi="Garamond"/>
          <w:sz w:val="26"/>
          <w:szCs w:val="26"/>
        </w:rPr>
      </w:pPr>
      <w:r w:rsidRPr="00D0346F">
        <w:rPr>
          <w:rStyle w:val="greek"/>
          <w:rFonts w:ascii="Garamond" w:hAnsi="Garamond"/>
          <w:sz w:val="26"/>
          <w:szCs w:val="26"/>
        </w:rPr>
        <w:t>What are today’s power encounters of God’s intervention, if any?</w:t>
      </w:r>
    </w:p>
    <w:p w14:paraId="5DC5A546" w14:textId="77777777" w:rsidR="00086E8D" w:rsidRDefault="00086E8D" w:rsidP="00BF2048">
      <w:pPr>
        <w:rPr>
          <w:rStyle w:val="text"/>
          <w:rFonts w:ascii="Garamond" w:hAnsi="Garamond" w:cs="Gill Sans"/>
        </w:rPr>
      </w:pPr>
    </w:p>
    <w:p w14:paraId="77D02EAC" w14:textId="77777777" w:rsidR="00BF2048" w:rsidRDefault="00BF2048" w:rsidP="00BF2048">
      <w:pPr>
        <w:rPr>
          <w:rStyle w:val="text"/>
          <w:rFonts w:ascii="Garamond" w:hAnsi="Garamond" w:cs="Gill Sans"/>
        </w:rPr>
      </w:pPr>
    </w:p>
    <w:p w14:paraId="51A92B10" w14:textId="77777777" w:rsidR="00BF2048" w:rsidRDefault="00BF2048" w:rsidP="00BF2048">
      <w:pPr>
        <w:rPr>
          <w:rStyle w:val="text"/>
          <w:rFonts w:ascii="Garamond" w:hAnsi="Garamond" w:cs="Gill Sans"/>
        </w:rPr>
      </w:pPr>
    </w:p>
    <w:p w14:paraId="48E3B220" w14:textId="77777777" w:rsidR="00BF2048" w:rsidRDefault="00BF2048" w:rsidP="00BF2048">
      <w:pPr>
        <w:rPr>
          <w:rStyle w:val="text"/>
          <w:rFonts w:ascii="Garamond" w:hAnsi="Garamond" w:cs="Gill Sans"/>
        </w:rPr>
      </w:pPr>
    </w:p>
    <w:p w14:paraId="34A61DD7" w14:textId="77777777" w:rsidR="00BF2048" w:rsidRDefault="00BF2048" w:rsidP="00BF2048">
      <w:pPr>
        <w:rPr>
          <w:rStyle w:val="text"/>
          <w:rFonts w:ascii="Garamond" w:hAnsi="Garamond" w:cs="Gill Sans"/>
        </w:rPr>
      </w:pPr>
    </w:p>
    <w:p w14:paraId="4611BCED" w14:textId="77777777" w:rsidR="00BF2048" w:rsidRDefault="00BF2048" w:rsidP="00BF2048">
      <w:pPr>
        <w:rPr>
          <w:rStyle w:val="text"/>
          <w:rFonts w:ascii="Garamond" w:hAnsi="Garamond" w:cs="Gill Sans"/>
        </w:rPr>
      </w:pPr>
    </w:p>
    <w:p w14:paraId="07A2A0E0" w14:textId="77777777" w:rsidR="00BF2048" w:rsidRDefault="00BF2048" w:rsidP="00BF2048">
      <w:pPr>
        <w:rPr>
          <w:rStyle w:val="text"/>
          <w:rFonts w:ascii="Garamond" w:hAnsi="Garamond" w:cs="Gill Sans"/>
        </w:rPr>
      </w:pPr>
    </w:p>
    <w:p w14:paraId="469EFF7B" w14:textId="77777777" w:rsidR="00BF2048" w:rsidRDefault="00BF2048" w:rsidP="00BF2048">
      <w:pPr>
        <w:rPr>
          <w:rStyle w:val="text"/>
          <w:rFonts w:ascii="Garamond" w:hAnsi="Garamond" w:cs="Gill Sans"/>
        </w:rPr>
      </w:pPr>
    </w:p>
    <w:p w14:paraId="31021CF2" w14:textId="77777777" w:rsidR="00BF2048" w:rsidRDefault="00BF2048" w:rsidP="00BF2048">
      <w:pPr>
        <w:rPr>
          <w:rStyle w:val="text"/>
          <w:rFonts w:ascii="Garamond" w:hAnsi="Garamond" w:cs="Gill Sans"/>
        </w:rPr>
      </w:pPr>
    </w:p>
    <w:p w14:paraId="33ABE266" w14:textId="77777777" w:rsidR="00BF2048" w:rsidRDefault="00BF2048" w:rsidP="00BF2048">
      <w:pPr>
        <w:rPr>
          <w:rStyle w:val="text"/>
          <w:rFonts w:ascii="Garamond" w:hAnsi="Garamond" w:cs="Gill Sans"/>
        </w:rPr>
      </w:pPr>
    </w:p>
    <w:p w14:paraId="355664FB" w14:textId="77777777" w:rsidR="00BF2048" w:rsidRDefault="00BF2048" w:rsidP="00BF2048">
      <w:pPr>
        <w:rPr>
          <w:rStyle w:val="text"/>
          <w:rFonts w:ascii="Garamond" w:hAnsi="Garamond" w:cs="Gill Sans"/>
        </w:rPr>
      </w:pPr>
    </w:p>
    <w:p w14:paraId="3B03C166" w14:textId="77777777" w:rsidR="00BF2048" w:rsidRDefault="00BF2048" w:rsidP="00BF2048">
      <w:pPr>
        <w:rPr>
          <w:rStyle w:val="text"/>
          <w:rFonts w:ascii="Garamond" w:hAnsi="Garamond" w:cs="Gill Sans"/>
        </w:rPr>
      </w:pPr>
    </w:p>
    <w:p w14:paraId="3DC8D002" w14:textId="77777777" w:rsidR="00BF2048" w:rsidRDefault="00BF2048" w:rsidP="00BF2048">
      <w:pPr>
        <w:rPr>
          <w:rStyle w:val="text"/>
          <w:rFonts w:ascii="Garamond" w:hAnsi="Garamond" w:cs="Gill Sans"/>
        </w:rPr>
      </w:pPr>
    </w:p>
    <w:p w14:paraId="55D45557" w14:textId="77777777" w:rsidR="00BF2048" w:rsidRDefault="00BF2048" w:rsidP="00BF2048">
      <w:pPr>
        <w:rPr>
          <w:rStyle w:val="text"/>
          <w:rFonts w:ascii="Garamond" w:hAnsi="Garamond" w:cs="Gill Sans"/>
        </w:rPr>
      </w:pPr>
    </w:p>
    <w:p w14:paraId="5D5E7332" w14:textId="77777777" w:rsidR="00BF2048" w:rsidRDefault="00BF2048" w:rsidP="00BF2048">
      <w:pPr>
        <w:rPr>
          <w:rStyle w:val="text"/>
          <w:rFonts w:ascii="Garamond" w:hAnsi="Garamond" w:cs="Gill Sans"/>
        </w:rPr>
      </w:pPr>
    </w:p>
    <w:p w14:paraId="50113E32" w14:textId="77777777" w:rsidR="00BF2048" w:rsidRDefault="00BF2048" w:rsidP="00BF2048">
      <w:pPr>
        <w:rPr>
          <w:rStyle w:val="text"/>
          <w:rFonts w:ascii="Garamond" w:hAnsi="Garamond" w:cs="Gill Sans"/>
        </w:rPr>
      </w:pPr>
    </w:p>
    <w:p w14:paraId="0417FE8D" w14:textId="2D9110D5" w:rsidR="00BF2048" w:rsidRPr="00BF2048" w:rsidRDefault="00BF2048" w:rsidP="00BF2048">
      <w:pPr>
        <w:rPr>
          <w:rFonts w:ascii="Garamond" w:eastAsia="Times New Roman" w:hAnsi="Garamond" w:cs="Gill Sans"/>
          <w:kern w:val="0"/>
          <w14:ligatures w14:val="none"/>
        </w:rPr>
        <w:sectPr w:rsidR="00BF2048" w:rsidRPr="00BF2048" w:rsidSect="00777A4A">
          <w:type w:val="continuous"/>
          <w:pgSz w:w="12240" w:h="15840"/>
          <w:pgMar w:top="720" w:right="720" w:bottom="720" w:left="720" w:header="720" w:footer="720" w:gutter="0"/>
          <w:cols w:num="2" w:space="720"/>
          <w:docGrid w:linePitch="360"/>
        </w:sect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2477" w14:textId="77777777" w:rsidR="008F7DD2" w:rsidRDefault="008F7DD2" w:rsidP="00B861D1">
      <w:r>
        <w:separator/>
      </w:r>
    </w:p>
  </w:endnote>
  <w:endnote w:type="continuationSeparator" w:id="0">
    <w:p w14:paraId="03898C24" w14:textId="77777777" w:rsidR="008F7DD2" w:rsidRDefault="008F7DD2"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9867" w14:textId="77777777" w:rsidR="008F7DD2" w:rsidRDefault="008F7DD2" w:rsidP="00B861D1">
      <w:r>
        <w:separator/>
      </w:r>
    </w:p>
  </w:footnote>
  <w:footnote w:type="continuationSeparator" w:id="0">
    <w:p w14:paraId="3ACFAF9E" w14:textId="77777777" w:rsidR="008F7DD2" w:rsidRDefault="008F7DD2" w:rsidP="00B861D1">
      <w:r>
        <w:continuationSeparator/>
      </w:r>
    </w:p>
  </w:footnote>
  <w:footnote w:id="1">
    <w:p w14:paraId="32770362" w14:textId="77777777" w:rsidR="00BF2048" w:rsidRPr="00BF2048" w:rsidRDefault="00BF2048" w:rsidP="00BF2048">
      <w:pPr>
        <w:rPr>
          <w:rFonts w:ascii="Garamond" w:hAnsi="Garamond"/>
          <w:i/>
          <w:iCs/>
          <w:sz w:val="20"/>
          <w:szCs w:val="20"/>
        </w:rPr>
      </w:pPr>
      <w:r w:rsidRPr="00BF2048">
        <w:rPr>
          <w:rStyle w:val="FootnoteReference"/>
          <w:rFonts w:ascii="Garamond" w:hAnsi="Garamond"/>
          <w:sz w:val="20"/>
          <w:szCs w:val="20"/>
        </w:rPr>
        <w:footnoteRef/>
      </w:r>
      <w:r w:rsidRPr="00BF2048">
        <w:rPr>
          <w:rFonts w:ascii="Garamond" w:hAnsi="Garamond"/>
          <w:sz w:val="20"/>
          <w:szCs w:val="20"/>
        </w:rPr>
        <w:t xml:space="preserve"> Compare e.g. the discussion of Mark D. Nanos </w:t>
      </w:r>
      <w:r w:rsidRPr="00BF2048">
        <w:rPr>
          <w:rFonts w:ascii="Garamond" w:hAnsi="Garamond"/>
          <w:i/>
          <w:iCs/>
          <w:sz w:val="20"/>
          <w:szCs w:val="20"/>
        </w:rPr>
        <w:t xml:space="preserve">Paul’s Reversal of Jews Calling Gentiles ‘Dogs’ (Philippians 3:2): 1600 Years of an Ideological </w:t>
      </w:r>
      <w:proofErr w:type="spellStart"/>
      <w:r w:rsidRPr="00BF2048">
        <w:rPr>
          <w:rFonts w:ascii="Garamond" w:hAnsi="Garamond"/>
          <w:i/>
          <w:iCs/>
          <w:sz w:val="20"/>
          <w:szCs w:val="20"/>
        </w:rPr>
        <w:t>Tale</w:t>
      </w:r>
      <w:proofErr w:type="spellEnd"/>
      <w:r w:rsidRPr="00BF2048">
        <w:rPr>
          <w:rFonts w:ascii="Garamond" w:hAnsi="Garamond"/>
          <w:i/>
          <w:iCs/>
          <w:sz w:val="20"/>
          <w:szCs w:val="20"/>
        </w:rPr>
        <w:t xml:space="preserve"> Wagging an Exegetical Dog</w:t>
      </w:r>
      <w:r w:rsidRPr="00BF2048">
        <w:rPr>
          <w:rFonts w:ascii="Garamond" w:hAnsi="Garamond"/>
          <w:sz w:val="20"/>
          <w:szCs w:val="20"/>
        </w:rPr>
        <w:t xml:space="preserve">?, Biblical Interpretation 17 (2009), as pointed out by J.C.H. Smith in </w:t>
      </w:r>
      <w:r w:rsidRPr="00BF2048">
        <w:rPr>
          <w:rFonts w:ascii="Garamond" w:hAnsi="Garamond"/>
          <w:i/>
          <w:iCs/>
          <w:sz w:val="20"/>
          <w:szCs w:val="20"/>
        </w:rPr>
        <w:t>Thee Construction of Identity in Mark 7:24-30: The Syrophoenician Woman and the Problem of Ethnicity</w:t>
      </w:r>
      <w:r w:rsidRPr="00BF2048">
        <w:rPr>
          <w:rFonts w:ascii="Garamond" w:hAnsi="Garamond"/>
          <w:sz w:val="20"/>
          <w:szCs w:val="20"/>
        </w:rPr>
        <w:t xml:space="preserve">, Biblical Interpretation 20 (2012) 458-481, who argues that even if it is not a slur it can be understood as functioning as one in the passage. </w:t>
      </w:r>
    </w:p>
  </w:footnote>
  <w:footnote w:id="2">
    <w:p w14:paraId="1AC99AD3" w14:textId="77777777" w:rsidR="00BF2048" w:rsidRPr="00BF2048" w:rsidRDefault="00BF2048" w:rsidP="00BF2048">
      <w:pPr>
        <w:pStyle w:val="FootnoteText"/>
        <w:rPr>
          <w:rFonts w:ascii="Garamond" w:hAnsi="Garamond"/>
        </w:rPr>
      </w:pPr>
      <w:r w:rsidRPr="00BF2048">
        <w:rPr>
          <w:rStyle w:val="FootnoteReference"/>
          <w:rFonts w:ascii="Garamond" w:hAnsi="Garamond"/>
        </w:rPr>
        <w:footnoteRef/>
      </w:r>
      <w:r w:rsidRPr="00BF2048">
        <w:rPr>
          <w:rFonts w:ascii="Garamond" w:hAnsi="Garamond"/>
        </w:rPr>
        <w:t xml:space="preserve"> which is then again consistent with Mark 5:18-20.</w:t>
      </w:r>
    </w:p>
  </w:footnote>
  <w:footnote w:id="3">
    <w:p w14:paraId="43454A6C" w14:textId="77777777" w:rsidR="00BF2048" w:rsidRDefault="00BF2048" w:rsidP="00BF2048">
      <w:pPr>
        <w:pStyle w:val="FootnoteText"/>
      </w:pPr>
      <w:r w:rsidRPr="00BF2048">
        <w:rPr>
          <w:rStyle w:val="FootnoteReference"/>
          <w:rFonts w:ascii="Garamond" w:hAnsi="Garamond"/>
        </w:rPr>
        <w:footnoteRef/>
      </w:r>
      <w:r w:rsidRPr="00BF2048">
        <w:rPr>
          <w:rFonts w:ascii="Garamond" w:hAnsi="Garamond"/>
        </w:rPr>
        <w:t xml:space="preserve"> See, e.g., the excellent article from D. Kim </w:t>
      </w:r>
      <w:r w:rsidRPr="00BF2048">
        <w:rPr>
          <w:rFonts w:ascii="Garamond" w:hAnsi="Garamond"/>
          <w:i/>
          <w:iCs/>
        </w:rPr>
        <w:t>Special Divine Action and the Miraculous</w:t>
      </w:r>
      <w:r w:rsidRPr="00BF2048">
        <w:rPr>
          <w:rFonts w:ascii="Garamond" w:hAnsi="Garamond"/>
        </w:rPr>
        <w:t xml:space="preserve">. Theology and Science, 22(2), 274–291. </w:t>
      </w:r>
      <w:hyperlink r:id="rId1" w:history="1">
        <w:r w:rsidRPr="00BF2048">
          <w:rPr>
            <w:rStyle w:val="Hyperlink"/>
            <w:rFonts w:ascii="Garamond" w:hAnsi="Garamond"/>
          </w:rPr>
          <w:t>https://doi.org/10.1080/14746700.2024.2351640</w:t>
        </w:r>
      </w:hyperlink>
      <w:r w:rsidRPr="00BF2048">
        <w:rPr>
          <w:rFonts w:ascii="Garamond" w:hAnsi="Garamond"/>
        </w:rPr>
        <w:t xml:space="preserve">, (2024) discussing different streams of divine interaction interpretations and more details on </w:t>
      </w:r>
      <w:proofErr w:type="spellStart"/>
      <w:r w:rsidRPr="00BF2048">
        <w:rPr>
          <w:rFonts w:ascii="Garamond" w:hAnsi="Garamond"/>
        </w:rPr>
        <w:t>in</w:t>
      </w:r>
      <w:r w:rsidRPr="00BF2048">
        <w:rPr>
          <w:rStyle w:val="greek"/>
          <w:rFonts w:ascii="Garamond" w:hAnsi="Garamond"/>
        </w:rPr>
        <w:t>compatibilist</w:t>
      </w:r>
      <w:proofErr w:type="spellEnd"/>
      <w:r w:rsidRPr="00BF2048">
        <w:rPr>
          <w:rFonts w:ascii="Garamond" w:hAnsi="Garamond"/>
        </w:rPr>
        <w:t xml:space="preserve"> and compatibilist positions.</w:t>
      </w:r>
      <w:r>
        <w:t xml:space="preserve"> </w:t>
      </w:r>
    </w:p>
  </w:footnote>
  <w:footnote w:id="4">
    <w:p w14:paraId="2157FA72" w14:textId="77777777" w:rsidR="00BF2048" w:rsidRPr="00BF2048" w:rsidRDefault="00BF2048" w:rsidP="00BF2048">
      <w:pPr>
        <w:pStyle w:val="FootnoteText"/>
        <w:rPr>
          <w:rFonts w:ascii="Garamond" w:hAnsi="Garamond"/>
        </w:rPr>
      </w:pPr>
      <w:r w:rsidRPr="00BF2048">
        <w:rPr>
          <w:rStyle w:val="FootnoteReference"/>
          <w:rFonts w:ascii="Garamond" w:hAnsi="Garamond"/>
        </w:rPr>
        <w:footnoteRef/>
      </w:r>
      <w:r w:rsidRPr="00BF2048">
        <w:rPr>
          <w:rFonts w:ascii="Garamond" w:hAnsi="Garamond"/>
        </w:rPr>
        <w:t xml:space="preserve"> See, e.g., </w:t>
      </w:r>
      <w:hyperlink r:id="rId2" w:history="1">
        <w:r w:rsidRPr="00BF2048">
          <w:rPr>
            <w:rStyle w:val="Hyperlink"/>
            <w:rFonts w:ascii="Garamond" w:hAnsi="Garamond"/>
          </w:rPr>
          <w:t>https://q.sustainability.illinois.edu/the-not-so-fashionable-side-of-the-thrifting-industry/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6"/>
  </w:num>
  <w:num w:numId="3" w16cid:durableId="535388323">
    <w:abstractNumId w:val="41"/>
  </w:num>
  <w:num w:numId="4" w16cid:durableId="577248781">
    <w:abstractNumId w:val="44"/>
  </w:num>
  <w:num w:numId="5" w16cid:durableId="284770591">
    <w:abstractNumId w:val="31"/>
  </w:num>
  <w:num w:numId="6" w16cid:durableId="998535389">
    <w:abstractNumId w:val="34"/>
  </w:num>
  <w:num w:numId="7" w16cid:durableId="844635362">
    <w:abstractNumId w:val="47"/>
  </w:num>
  <w:num w:numId="8" w16cid:durableId="215512415">
    <w:abstractNumId w:val="6"/>
  </w:num>
  <w:num w:numId="9" w16cid:durableId="1255480508">
    <w:abstractNumId w:val="46"/>
  </w:num>
  <w:num w:numId="10" w16cid:durableId="2084141270">
    <w:abstractNumId w:val="26"/>
  </w:num>
  <w:num w:numId="11" w16cid:durableId="459374040">
    <w:abstractNumId w:val="37"/>
  </w:num>
  <w:num w:numId="12" w16cid:durableId="1202134763">
    <w:abstractNumId w:val="56"/>
  </w:num>
  <w:num w:numId="13" w16cid:durableId="1953440409">
    <w:abstractNumId w:val="12"/>
  </w:num>
  <w:num w:numId="14" w16cid:durableId="1770933598">
    <w:abstractNumId w:val="16"/>
  </w:num>
  <w:num w:numId="15" w16cid:durableId="2032493156">
    <w:abstractNumId w:val="62"/>
  </w:num>
  <w:num w:numId="16" w16cid:durableId="1855069388">
    <w:abstractNumId w:val="50"/>
  </w:num>
  <w:num w:numId="17" w16cid:durableId="703798412">
    <w:abstractNumId w:val="9"/>
  </w:num>
  <w:num w:numId="18" w16cid:durableId="1803040560">
    <w:abstractNumId w:val="39"/>
  </w:num>
  <w:num w:numId="19" w16cid:durableId="1755858330">
    <w:abstractNumId w:val="2"/>
  </w:num>
  <w:num w:numId="20" w16cid:durableId="1591498087">
    <w:abstractNumId w:val="5"/>
  </w:num>
  <w:num w:numId="21" w16cid:durableId="382559497">
    <w:abstractNumId w:val="52"/>
  </w:num>
  <w:num w:numId="22" w16cid:durableId="13383142">
    <w:abstractNumId w:val="1"/>
  </w:num>
  <w:num w:numId="23" w16cid:durableId="363284916">
    <w:abstractNumId w:val="43"/>
  </w:num>
  <w:num w:numId="24" w16cid:durableId="1313945260">
    <w:abstractNumId w:val="49"/>
  </w:num>
  <w:num w:numId="25" w16cid:durableId="199980864">
    <w:abstractNumId w:val="17"/>
  </w:num>
  <w:num w:numId="26" w16cid:durableId="1810827574">
    <w:abstractNumId w:val="35"/>
  </w:num>
  <w:num w:numId="27" w16cid:durableId="1208375615">
    <w:abstractNumId w:val="45"/>
  </w:num>
  <w:num w:numId="28" w16cid:durableId="1682315363">
    <w:abstractNumId w:val="24"/>
  </w:num>
  <w:num w:numId="29" w16cid:durableId="377433736">
    <w:abstractNumId w:val="32"/>
  </w:num>
  <w:num w:numId="30" w16cid:durableId="26378215">
    <w:abstractNumId w:val="18"/>
  </w:num>
  <w:num w:numId="31" w16cid:durableId="1828813696">
    <w:abstractNumId w:val="27"/>
  </w:num>
  <w:num w:numId="32" w16cid:durableId="93139498">
    <w:abstractNumId w:val="53"/>
  </w:num>
  <w:num w:numId="33" w16cid:durableId="306670703">
    <w:abstractNumId w:val="21"/>
  </w:num>
  <w:num w:numId="34" w16cid:durableId="602498335">
    <w:abstractNumId w:val="51"/>
  </w:num>
  <w:num w:numId="35" w16cid:durableId="2088765567">
    <w:abstractNumId w:val="61"/>
  </w:num>
  <w:num w:numId="36" w16cid:durableId="362900471">
    <w:abstractNumId w:val="4"/>
  </w:num>
  <w:num w:numId="37" w16cid:durableId="421295824">
    <w:abstractNumId w:val="58"/>
  </w:num>
  <w:num w:numId="38" w16cid:durableId="434060352">
    <w:abstractNumId w:val="40"/>
  </w:num>
  <w:num w:numId="39" w16cid:durableId="1819300067">
    <w:abstractNumId w:val="28"/>
  </w:num>
  <w:num w:numId="40" w16cid:durableId="1564901246">
    <w:abstractNumId w:val="11"/>
  </w:num>
  <w:num w:numId="41" w16cid:durableId="808474443">
    <w:abstractNumId w:val="23"/>
  </w:num>
  <w:num w:numId="42" w16cid:durableId="1232620101">
    <w:abstractNumId w:val="20"/>
  </w:num>
  <w:num w:numId="43" w16cid:durableId="382365622">
    <w:abstractNumId w:val="60"/>
  </w:num>
  <w:num w:numId="44" w16cid:durableId="490877075">
    <w:abstractNumId w:val="19"/>
  </w:num>
  <w:num w:numId="45" w16cid:durableId="1548645966">
    <w:abstractNumId w:val="48"/>
  </w:num>
  <w:num w:numId="46" w16cid:durableId="574895999">
    <w:abstractNumId w:val="29"/>
  </w:num>
  <w:num w:numId="47" w16cid:durableId="1610428402">
    <w:abstractNumId w:val="3"/>
  </w:num>
  <w:num w:numId="48" w16cid:durableId="645206667">
    <w:abstractNumId w:val="0"/>
  </w:num>
  <w:num w:numId="49" w16cid:durableId="283970081">
    <w:abstractNumId w:val="33"/>
  </w:num>
  <w:num w:numId="50" w16cid:durableId="2113083457">
    <w:abstractNumId w:val="30"/>
  </w:num>
  <w:num w:numId="51" w16cid:durableId="1892964093">
    <w:abstractNumId w:val="55"/>
  </w:num>
  <w:num w:numId="52" w16cid:durableId="1107845488">
    <w:abstractNumId w:val="42"/>
  </w:num>
  <w:num w:numId="53" w16cid:durableId="1075129368">
    <w:abstractNumId w:val="38"/>
  </w:num>
  <w:num w:numId="54" w16cid:durableId="510995518">
    <w:abstractNumId w:val="10"/>
  </w:num>
  <w:num w:numId="55" w16cid:durableId="1168641815">
    <w:abstractNumId w:val="13"/>
  </w:num>
  <w:num w:numId="56" w16cid:durableId="974874972">
    <w:abstractNumId w:val="54"/>
  </w:num>
  <w:num w:numId="57" w16cid:durableId="82261099">
    <w:abstractNumId w:val="15"/>
  </w:num>
  <w:num w:numId="58" w16cid:durableId="1795833570">
    <w:abstractNumId w:val="25"/>
  </w:num>
  <w:num w:numId="59" w16cid:durableId="1502894042">
    <w:abstractNumId w:val="8"/>
  </w:num>
  <w:num w:numId="60" w16cid:durableId="135419952">
    <w:abstractNumId w:val="59"/>
  </w:num>
  <w:num w:numId="61" w16cid:durableId="1683583517">
    <w:abstractNumId w:val="14"/>
  </w:num>
  <w:num w:numId="62" w16cid:durableId="1436289632">
    <w:abstractNumId w:val="22"/>
  </w:num>
  <w:num w:numId="63" w16cid:durableId="155708305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A2887"/>
    <w:rsid w:val="001B107F"/>
    <w:rsid w:val="001B2E82"/>
    <w:rsid w:val="001F53EA"/>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8F7DD2"/>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BF2048"/>
    <w:rsid w:val="00C00062"/>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 w:type="character" w:customStyle="1" w:styleId="greek">
    <w:name w:val="greek"/>
    <w:basedOn w:val="DefaultParagraphFont"/>
    <w:rsid w:val="00BF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q.sustainability.illinois.edu/the-not-so-fashionable-side-of-the-thrifting-industry/" TargetMode="External"/><Relationship Id="rId1" Type="http://schemas.openxmlformats.org/officeDocument/2006/relationships/hyperlink" Target="https://doi.org/10.1080/14746700.2024.2351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2024-08-29T14:13:00Z</dcterms:created>
  <dcterms:modified xsi:type="dcterms:W3CDTF">2024-08-29T14:16:00Z</dcterms:modified>
</cp:coreProperties>
</file>