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4101" w14:textId="718F5505" w:rsidR="003C45B7" w:rsidRPr="00AE7BE6" w:rsidRDefault="003C45B7" w:rsidP="00FF664F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AE7BE6">
        <w:rPr>
          <w:rFonts w:ascii="Garamond" w:eastAsia="Calibri" w:hAnsi="Garamond" w:cs="Times New Roman"/>
          <w:bCs/>
          <w:noProof/>
          <w:sz w:val="24"/>
          <w:szCs w:val="24"/>
          <w:lang w:val="en-US"/>
        </w:rPr>
        <w:drawing>
          <wp:inline distT="0" distB="0" distL="0" distR="0" wp14:anchorId="5B411146" wp14:editId="5A53AD2A">
            <wp:extent cx="1833970" cy="1248508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E27F" w14:textId="7C0D68C1" w:rsidR="00246065" w:rsidRPr="00AE7BE6" w:rsidRDefault="00246065" w:rsidP="00FF664F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419"/>
        </w:rPr>
      </w:pPr>
    </w:p>
    <w:p w14:paraId="4D3A1E65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eastAsia="es-ES_tradnl"/>
        </w:rPr>
        <w:t>18 de abril de 2021 – Pascua 3 (B)</w:t>
      </w:r>
    </w:p>
    <w:p w14:paraId="49ACF064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Conozca nuestras comunidades religiosas: ¿Por qué me interesa? </w:t>
      </w:r>
    </w:p>
    <w:p w14:paraId="0A8F1528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2E2B576E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¿Cómo puede ayudarme una orden religiosa en mi camino espiritual? </w:t>
      </w:r>
    </w:p>
    <w:p w14:paraId="4FC5DDC4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La conexión con una orden religiosa puede incluir orientación espiritual y amistad, recursos, conexión con otros amigos de la comunidad y oportunidades de retiro. Las comunidades religiosas ofrecen oraciones por el mundo y por las personas a petición.</w:t>
      </w:r>
    </w:p>
    <w:p w14:paraId="74D99AFE" w14:textId="0BE1698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5B1BE69A" w14:textId="2079FBBF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¿Cómo puedo obtener información sobre una orden religiosa? </w:t>
      </w:r>
    </w:p>
    <w:p w14:paraId="586A842D" w14:textId="50D3FA0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La lista de las órdenes religiosas se encuentra en el sitio web de CAROA (</w:t>
      </w:r>
      <w:r w:rsidRPr="008724D7">
        <w:rPr>
          <w:rFonts w:ascii="Garamond" w:eastAsia="Times New Roman" w:hAnsi="Garamond"/>
          <w:i/>
          <w:sz w:val="23"/>
          <w:szCs w:val="23"/>
          <w:lang w:val="es-ES" w:eastAsia="es"/>
        </w:rPr>
        <w:t>www.caroa.net</w:t>
      </w: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) y en el sitio web de la Iglesia Episcopal, con una breve descripción de cada comunidad y un enlace al sitio web de cada comunidad. Puede considerar qué comunidad es más conveniente para visitar y cuál parece hablarle. Puede solicitar que lo agreguen a su lista de correo para correo electrónico y boletines informativos y también verifique su presencia en las redes sociales.</w:t>
      </w:r>
    </w:p>
    <w:p w14:paraId="095D9136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05305810" w14:textId="77777777" w:rsidR="00FF664F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Asistir a un retiro, una visita corta o ver un video podrían ser los primeros pasos para conocer a la comunidad y ver si es una buena opción para usted. Los retiros pueden incluir un orador, dirección espiritual, períodos de silencio o puede ser un retiro personal en el que usted decide cómo dedicar el tiempo. Es una buena idea comprobar lo que se ofrece y considerar qué se adaptará mejor a sus necesidades en este momento. Algunos participantes del retiro se dan cuenta que necesitan mucho descanso y sueño; algunos quieren oportunidades para hablar con miembros de la orden religiosa y con otros </w:t>
      </w:r>
    </w:p>
    <w:p w14:paraId="17B30704" w14:textId="77777777" w:rsidR="00FF664F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</w:p>
    <w:p w14:paraId="03B8E672" w14:textId="77777777" w:rsidR="00FF664F" w:rsidRPr="00AE7BE6" w:rsidRDefault="00FF664F" w:rsidP="00FF664F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AE7BE6">
        <w:rPr>
          <w:rFonts w:ascii="Garamond" w:eastAsia="Calibri" w:hAnsi="Garamond" w:cs="Times New Roman"/>
          <w:bCs/>
          <w:noProof/>
          <w:sz w:val="24"/>
          <w:szCs w:val="24"/>
          <w:lang w:val="en-US"/>
        </w:rPr>
        <w:drawing>
          <wp:inline distT="0" distB="0" distL="0" distR="0" wp14:anchorId="4BE2565C" wp14:editId="4517E1A3">
            <wp:extent cx="1833970" cy="1248508"/>
            <wp:effectExtent l="0" t="0" r="0" b="0"/>
            <wp:docPr id="5" name="Picture 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63C6" w14:textId="77777777" w:rsidR="00FF664F" w:rsidRPr="00AE7BE6" w:rsidRDefault="00FF664F" w:rsidP="00FF664F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419"/>
        </w:rPr>
      </w:pPr>
    </w:p>
    <w:p w14:paraId="6A99A441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eastAsia="es-ES_tradnl"/>
        </w:rPr>
        <w:t>18 de abril de 2021 – Pascua 3 (B)</w:t>
      </w:r>
    </w:p>
    <w:p w14:paraId="233F3F16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Conozca nuestras comunidades religiosas: ¿Por qué me interesa? </w:t>
      </w:r>
    </w:p>
    <w:p w14:paraId="4C63F0EE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311EAE4F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¿Cómo puede ayudarme una orden religiosa en mi camino espiritual? </w:t>
      </w:r>
    </w:p>
    <w:p w14:paraId="0111C9FF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La conexión con una orden religiosa puede incluir orientación espiritual y amistad, recursos, conexión con otros amigos de la comunidad y oportunidades de retiro. Las comunidades religiosas ofrecen oraciones por el mundo y por las personas a petición.</w:t>
      </w:r>
    </w:p>
    <w:p w14:paraId="227EDF14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7840D8E1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¿Cómo puedo obtener información sobre una orden religiosa? </w:t>
      </w:r>
    </w:p>
    <w:p w14:paraId="6ACD3A8A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La lista de las órdenes religiosas se encuentra en el sitio web de CAROA (</w:t>
      </w:r>
      <w:r w:rsidRPr="008724D7">
        <w:rPr>
          <w:rFonts w:ascii="Garamond" w:eastAsia="Times New Roman" w:hAnsi="Garamond"/>
          <w:i/>
          <w:sz w:val="23"/>
          <w:szCs w:val="23"/>
          <w:lang w:val="es-ES" w:eastAsia="es"/>
        </w:rPr>
        <w:t>www.caroa.net</w:t>
      </w: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) y en el sitio web de la Iglesia Episcopal, con una breve descripción de cada comunidad y un enlace al sitio web de cada comunidad. Puede considerar qué comunidad es más conveniente para visitar y cuál parece hablarle. Puede solicitar que lo agreguen a su lista de correo para correo electrónico y boletines informativos y también verifique su presencia en las redes sociales.</w:t>
      </w:r>
    </w:p>
    <w:p w14:paraId="5E4BC009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1B12F582" w14:textId="77777777" w:rsidR="00FF664F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Asistir a un retiro, una visita corta o ver un video podrían ser los primeros pasos para conocer a la comunidad y ver si es una buena opción para usted. Los retiros pueden incluir un orador, dirección espiritual, períodos de silencio o puede ser un retiro personal en el que usted decide cómo dedicar el tiempo. Es una buena idea comprobar lo que se ofrece y considerar qué se adaptará mejor a sus necesidades en este momento. Algunos participantes del retiro se dan cuenta que necesitan mucho descanso y sueño; algunos quieren oportunidades para hablar con miembros de la orden religiosa y con otros </w:t>
      </w:r>
    </w:p>
    <w:p w14:paraId="416146B5" w14:textId="77777777" w:rsidR="00FF664F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</w:p>
    <w:p w14:paraId="65987671" w14:textId="09B6B05D" w:rsidR="00FF664F" w:rsidRPr="00FF664F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lastRenderedPageBreak/>
        <w:t>participantes del retiro; algunos anhelan períodos prolongados de silencio, oración, reflexión y escribir un diario.</w:t>
      </w:r>
    </w:p>
    <w:p w14:paraId="2504C53D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430F7620" w14:textId="5CAF554D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¿Cómo puedo relacionarme con una orden religiosa? </w:t>
      </w:r>
    </w:p>
    <w:p w14:paraId="43336F9C" w14:textId="614E39F2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Después de la pandemia, tomar retiros de manera regular puede ser enriquecedor y de apoyo, y puede ofrecer la oportunidad de construir su relación con una comunidad. Algunas órdenes religiosas ofrecen dirección espiritual continua, generalmente mediante una donación. Las comunidades a veces tienen oportunidades de voluntariado y agradecen el apoyo financiero.</w:t>
      </w:r>
    </w:p>
    <w:p w14:paraId="274D802D" w14:textId="2122DD5F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69F9BF30" w14:textId="53D314EF" w:rsidR="00FF664F" w:rsidRPr="00FF664F" w:rsidRDefault="00FF664F" w:rsidP="00FF664F">
      <w:pPr>
        <w:spacing w:line="240" w:lineRule="auto"/>
        <w:rPr>
          <w:rFonts w:ascii="Garamond" w:hAnsi="Garamond"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Una vez que haya establecido una conexión con una comunidad, es posible que desee desarrollar una relación más cercana y establecer un compromiso más profundo. La mayoría de las comunidades tienen programas asociados y / u oblatos que generalmente comienzan con un proceso de discernimiento y preparación, seguido de un servicio formal de compromiso. Los asociados y oblatos generalmente prometen orar por los miembros de la comunidad y otros asociados y oblatos, ofrecer apoyo financiero y de otro tipo, comprometerse con una regla de vida y asistir con </w:t>
      </w:r>
      <w:proofErr w:type="gramStart"/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regularidad  a</w:t>
      </w:r>
      <w:proofErr w:type="gramEnd"/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 retiros para asociados y oblatos.</w:t>
      </w:r>
    </w:p>
    <w:p w14:paraId="2D289311" w14:textId="02B92EFB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Puede tener sentido convertirse en asociado primero antes de considerar convertirse en oblato. Los oblatos suelen tener un período más extenso de discernimiento y preparación, y pueden hacer votos. Algunos oblatos reciben un hábito. A menudo, los oblatos prometen asistir a reuniones regulares o programas específicamente para ellos en el convento o monasterio y apoyar a la comunidad de maneras específicas. </w:t>
      </w:r>
    </w:p>
    <w:p w14:paraId="089ECBF8" w14:textId="155AFD4B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</w:p>
    <w:p w14:paraId="00FBDD9E" w14:textId="7BB546BD" w:rsidR="006A0F6F" w:rsidRDefault="00FF664F" w:rsidP="00FF664F">
      <w:pPr>
        <w:spacing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  <w:r w:rsidRPr="008724D7">
        <w:rPr>
          <w:rFonts w:ascii="Garamond" w:hAnsi="Garamond"/>
          <w:noProof/>
          <w:sz w:val="23"/>
          <w:szCs w:val="23"/>
          <w:lang w:eastAsia="es"/>
        </w:rPr>
        <w:drawing>
          <wp:anchor distT="0" distB="0" distL="114300" distR="114300" simplePos="0" relativeHeight="251659264" behindDoc="0" locked="0" layoutInCell="1" allowOverlap="1" wp14:anchorId="342A83CC" wp14:editId="602087F9">
            <wp:simplePos x="0" y="0"/>
            <wp:positionH relativeFrom="column">
              <wp:posOffset>2188845</wp:posOffset>
            </wp:positionH>
            <wp:positionV relativeFrom="paragraph">
              <wp:posOffset>40445</wp:posOffset>
            </wp:positionV>
            <wp:extent cx="1823085" cy="1248410"/>
            <wp:effectExtent l="0" t="0" r="5715" b="0"/>
            <wp:wrapSquare wrapText="bothSides"/>
            <wp:docPr id="3" name="Picture 2" descr="A person sitting in a chair outside a hous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248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Si bien ponerse en contacto con una orden religiosa puede parecer abrumador al principio, es probable que reciba una cálida bienvenida y obtenga una amistad espiritual que puede sostenerlo y nutrir su alma en los años venideros. ¡Esperamos con interés recibir sus noticias!</w:t>
      </w:r>
    </w:p>
    <w:p w14:paraId="484B1378" w14:textId="77777777" w:rsidR="00FF664F" w:rsidRPr="00FF664F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participantes del retiro; algunos anhelan períodos prolongados de silencio, oración, reflexión y escribir un diario.</w:t>
      </w:r>
    </w:p>
    <w:p w14:paraId="0336AD4D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63A31A1E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b/>
          <w:sz w:val="23"/>
          <w:szCs w:val="23"/>
          <w:lang w:val="es-ES" w:eastAsia="es"/>
        </w:rPr>
        <w:t xml:space="preserve">¿Cómo puedo relacionarme con una orden religiosa? </w:t>
      </w:r>
    </w:p>
    <w:p w14:paraId="032DE51E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Después de la pandemia, tomar retiros de manera regular puede ser enriquecedor y de apoyo, y puede ofrecer la oportunidad de construir su relación con una comunidad. Algunas órdenes religiosas ofrecen dirección espiritual continua, generalmente mediante una donación. Las comunidades a veces tienen oportunidades de voluntariado y agradecen el apoyo financiero.</w:t>
      </w:r>
    </w:p>
    <w:p w14:paraId="12BB6FD1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</w:p>
    <w:p w14:paraId="3BBD5615" w14:textId="77777777" w:rsidR="00FF664F" w:rsidRPr="00FF664F" w:rsidRDefault="00FF664F" w:rsidP="00FF664F">
      <w:pPr>
        <w:spacing w:line="240" w:lineRule="auto"/>
        <w:rPr>
          <w:rFonts w:ascii="Garamond" w:hAnsi="Garamond"/>
          <w:sz w:val="23"/>
          <w:szCs w:val="23"/>
          <w:lang w:val="es-ES" w:eastAsia="es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Una vez que haya establecido una conexión con una comunidad, es posible que desee desarrollar una relación más cercana y establecer un compromiso más profundo. La mayoría de las comunidades tienen programas asociados y / u oblatos que generalmente comienzan con un proceso de discernimiento y preparación, seguido de un servicio formal de compromiso. Los asociados y oblatos generalmente prometen orar por los miembros de la comunidad y otros asociados y oblatos, ofrecer apoyo financiero y de otro tipo, comprometerse con una regla de vida y asistir con </w:t>
      </w:r>
      <w:proofErr w:type="gramStart"/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regularidad  a</w:t>
      </w:r>
      <w:proofErr w:type="gramEnd"/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 retiros para asociados y oblatos.</w:t>
      </w:r>
    </w:p>
    <w:p w14:paraId="699C341A" w14:textId="77777777" w:rsidR="00FF664F" w:rsidRPr="008724D7" w:rsidRDefault="00FF664F" w:rsidP="00FF664F">
      <w:pPr>
        <w:spacing w:after="0" w:line="240" w:lineRule="auto"/>
        <w:rPr>
          <w:rFonts w:ascii="Garamond" w:hAnsi="Garamond"/>
          <w:sz w:val="23"/>
          <w:szCs w:val="23"/>
        </w:rPr>
      </w:pP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 xml:space="preserve">Puede tener sentido convertirse en asociado primero antes de considerar convertirse en oblato. Los oblatos suelen tener un período más extenso de discernimiento y preparación, y pueden hacer votos. Algunos oblatos reciben un hábito. A menudo, los oblatos prometen asistir a reuniones regulares o programas específicamente para ellos en el convento o monasterio y apoyar a la comunidad de maneras específicas. </w:t>
      </w:r>
    </w:p>
    <w:p w14:paraId="2887A66F" w14:textId="77777777" w:rsidR="00FF664F" w:rsidRPr="008724D7" w:rsidRDefault="00FF664F" w:rsidP="00FF664F">
      <w:pPr>
        <w:spacing w:after="0" w:line="240" w:lineRule="auto"/>
        <w:rPr>
          <w:rFonts w:ascii="Garamond" w:eastAsia="Times New Roman" w:hAnsi="Garamond"/>
          <w:sz w:val="23"/>
          <w:szCs w:val="23"/>
          <w:lang w:val="es-ES" w:eastAsia="es"/>
        </w:rPr>
      </w:pPr>
    </w:p>
    <w:p w14:paraId="7467AC54" w14:textId="45C931AA" w:rsidR="00FF664F" w:rsidRPr="00FF664F" w:rsidRDefault="00FF664F" w:rsidP="00FF664F">
      <w:pPr>
        <w:spacing w:line="240" w:lineRule="auto"/>
        <w:rPr>
          <w:rFonts w:ascii="Garamond" w:hAnsi="Garamond" w:cs="Times New Roman"/>
          <w:sz w:val="23"/>
          <w:szCs w:val="23"/>
        </w:rPr>
      </w:pPr>
      <w:r w:rsidRPr="008724D7">
        <w:rPr>
          <w:rFonts w:ascii="Garamond" w:hAnsi="Garamond"/>
          <w:noProof/>
          <w:sz w:val="23"/>
          <w:szCs w:val="23"/>
          <w:lang w:eastAsia="es"/>
        </w:rPr>
        <w:drawing>
          <wp:anchor distT="0" distB="0" distL="114300" distR="114300" simplePos="0" relativeHeight="251661312" behindDoc="0" locked="0" layoutInCell="1" allowOverlap="1" wp14:anchorId="23E5059A" wp14:editId="24149C9E">
            <wp:simplePos x="0" y="0"/>
            <wp:positionH relativeFrom="column">
              <wp:posOffset>2188845</wp:posOffset>
            </wp:positionH>
            <wp:positionV relativeFrom="paragraph">
              <wp:posOffset>40445</wp:posOffset>
            </wp:positionV>
            <wp:extent cx="1823085" cy="1248410"/>
            <wp:effectExtent l="0" t="0" r="5715" b="0"/>
            <wp:wrapSquare wrapText="bothSides"/>
            <wp:docPr id="6" name="Picture 2" descr="A person sitting in a chair outside a hous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248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4D7">
        <w:rPr>
          <w:rFonts w:ascii="Garamond" w:eastAsia="Times New Roman" w:hAnsi="Garamond"/>
          <w:sz w:val="23"/>
          <w:szCs w:val="23"/>
          <w:lang w:val="es-ES" w:eastAsia="es"/>
        </w:rPr>
        <w:t>Si bien ponerse en contacto con una orden religiosa puede parecer abrumador al principio, es probable que reciba una cálida bienvenida y obtenga una amistad espiritual que puede sostenerlo y nutrir su alma en los años venideros. ¡Esperamos con interés recibir sus noticias!</w:t>
      </w:r>
    </w:p>
    <w:sectPr w:rsidR="00FF664F" w:rsidRPr="00FF664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0681" w14:textId="77777777" w:rsidR="00531817" w:rsidRDefault="00531817" w:rsidP="005040FC">
      <w:r>
        <w:separator/>
      </w:r>
    </w:p>
  </w:endnote>
  <w:endnote w:type="continuationSeparator" w:id="0">
    <w:p w14:paraId="63014DE1" w14:textId="77777777" w:rsidR="00531817" w:rsidRDefault="00531817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0506" w14:textId="77777777" w:rsidR="00531817" w:rsidRDefault="00531817" w:rsidP="005040FC">
      <w:r>
        <w:separator/>
      </w:r>
    </w:p>
  </w:footnote>
  <w:footnote w:type="continuationSeparator" w:id="0">
    <w:p w14:paraId="7D1FCB79" w14:textId="77777777" w:rsidR="00531817" w:rsidRDefault="00531817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4389"/>
    <w:rsid w:val="00037CF1"/>
    <w:rsid w:val="00051D8C"/>
    <w:rsid w:val="00053486"/>
    <w:rsid w:val="000649BA"/>
    <w:rsid w:val="0007357C"/>
    <w:rsid w:val="000932EA"/>
    <w:rsid w:val="0009398F"/>
    <w:rsid w:val="00095B52"/>
    <w:rsid w:val="000B5A3A"/>
    <w:rsid w:val="000E08DC"/>
    <w:rsid w:val="000E4A58"/>
    <w:rsid w:val="00104121"/>
    <w:rsid w:val="00106A00"/>
    <w:rsid w:val="00107913"/>
    <w:rsid w:val="00111CB2"/>
    <w:rsid w:val="00116BDF"/>
    <w:rsid w:val="00117DFD"/>
    <w:rsid w:val="00124EBD"/>
    <w:rsid w:val="001357FD"/>
    <w:rsid w:val="00181B27"/>
    <w:rsid w:val="001B5F74"/>
    <w:rsid w:val="001C2BAE"/>
    <w:rsid w:val="001D427C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733"/>
    <w:rsid w:val="002C142E"/>
    <w:rsid w:val="002D08B4"/>
    <w:rsid w:val="002D717A"/>
    <w:rsid w:val="002F1176"/>
    <w:rsid w:val="002F17A2"/>
    <w:rsid w:val="002F6AB5"/>
    <w:rsid w:val="0030447B"/>
    <w:rsid w:val="0031667B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A40A7"/>
    <w:rsid w:val="003A6E16"/>
    <w:rsid w:val="003B6B1B"/>
    <w:rsid w:val="003C45B7"/>
    <w:rsid w:val="003D72EF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7923"/>
    <w:rsid w:val="00531817"/>
    <w:rsid w:val="0053557D"/>
    <w:rsid w:val="00545778"/>
    <w:rsid w:val="00547EE4"/>
    <w:rsid w:val="00562C63"/>
    <w:rsid w:val="005652F9"/>
    <w:rsid w:val="005A0A97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A0F6F"/>
    <w:rsid w:val="006A37A8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2</cp:revision>
  <cp:lastPrinted>2021-04-15T13:38:00Z</cp:lastPrinted>
  <dcterms:created xsi:type="dcterms:W3CDTF">2021-04-15T13:38:00Z</dcterms:created>
  <dcterms:modified xsi:type="dcterms:W3CDTF">2021-04-15T13:38:00Z</dcterms:modified>
</cp:coreProperties>
</file>