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10C41" w14:textId="24620A07" w:rsidR="00300739" w:rsidRPr="0055469F" w:rsidRDefault="0082430F" w:rsidP="0089196E">
      <w:pPr>
        <w:rPr>
          <w:rFonts w:ascii="Garamond" w:eastAsia="Calibri" w:hAnsi="Garamond"/>
          <w:bCs/>
          <w:sz w:val="22"/>
          <w:szCs w:val="22"/>
        </w:rPr>
      </w:pPr>
      <w:r w:rsidRPr="0055469F">
        <w:rPr>
          <w:rFonts w:ascii="Garamond" w:eastAsia="Calibri" w:hAnsi="Garamond"/>
          <w:bCs/>
          <w:noProof/>
          <w:sz w:val="22"/>
          <w:szCs w:val="22"/>
        </w:rPr>
        <w:drawing>
          <wp:inline distT="0" distB="0" distL="0" distR="0" wp14:anchorId="4C2F909D" wp14:editId="7B577126">
            <wp:extent cx="1376624" cy="937164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217" cy="98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959A4" w14:textId="41E87073" w:rsidR="00B8442D" w:rsidRPr="0055469F" w:rsidRDefault="00B8442D" w:rsidP="0089196E">
      <w:pPr>
        <w:rPr>
          <w:rFonts w:ascii="Garamond" w:hAnsi="Garamond"/>
          <w:sz w:val="22"/>
          <w:szCs w:val="22"/>
          <w:lang w:val="es-ES"/>
        </w:rPr>
      </w:pPr>
    </w:p>
    <w:p w14:paraId="59864793" w14:textId="7684D733" w:rsidR="00222903" w:rsidRPr="0055469F" w:rsidRDefault="0055469F" w:rsidP="0089196E">
      <w:pPr>
        <w:pStyle w:val="paragraph"/>
        <w:spacing w:before="0" w:after="0"/>
        <w:rPr>
          <w:rFonts w:ascii="Garamond" w:eastAsia="Calibri" w:hAnsi="Garamond"/>
          <w:b/>
          <w:bCs/>
          <w:sz w:val="22"/>
          <w:szCs w:val="22"/>
          <w:lang w:val="es-US"/>
        </w:rPr>
      </w:pPr>
      <w:r w:rsidRPr="0055469F">
        <w:rPr>
          <w:rStyle w:val="eop"/>
          <w:rFonts w:ascii="Garamond" w:hAnsi="Garamond" w:cs="Segoe UI"/>
          <w:b/>
          <w:bCs/>
          <w:sz w:val="22"/>
          <w:szCs w:val="22"/>
          <w:lang w:val="es-US"/>
        </w:rPr>
        <w:t>16</w:t>
      </w:r>
      <w:r w:rsidR="007A16FF" w:rsidRPr="0055469F">
        <w:rPr>
          <w:rStyle w:val="eop"/>
          <w:rFonts w:ascii="Garamond" w:hAnsi="Garamond" w:cs="Segoe UI"/>
          <w:b/>
          <w:bCs/>
          <w:sz w:val="22"/>
          <w:szCs w:val="22"/>
          <w:lang w:val="es-US"/>
        </w:rPr>
        <w:t xml:space="preserve"> de </w:t>
      </w:r>
      <w:r w:rsidR="00424057" w:rsidRPr="0055469F">
        <w:rPr>
          <w:rStyle w:val="eop"/>
          <w:rFonts w:ascii="Garamond" w:hAnsi="Garamond" w:cs="Segoe UI"/>
          <w:b/>
          <w:bCs/>
          <w:sz w:val="22"/>
          <w:szCs w:val="22"/>
          <w:lang w:val="es-US"/>
        </w:rPr>
        <w:t>febrero</w:t>
      </w:r>
      <w:r w:rsidR="00222903" w:rsidRPr="0055469F">
        <w:rPr>
          <w:rFonts w:ascii="Garamond" w:eastAsia="Calibri" w:hAnsi="Garamond"/>
          <w:b/>
          <w:bCs/>
          <w:sz w:val="22"/>
          <w:szCs w:val="22"/>
          <w:lang w:val="es-US"/>
        </w:rPr>
        <w:t xml:space="preserve"> </w:t>
      </w:r>
      <w:r w:rsidR="007A16FF" w:rsidRPr="0055469F">
        <w:rPr>
          <w:rFonts w:ascii="Garamond" w:eastAsia="Calibri" w:hAnsi="Garamond"/>
          <w:b/>
          <w:bCs/>
          <w:sz w:val="22"/>
          <w:szCs w:val="22"/>
          <w:lang w:val="es-US"/>
        </w:rPr>
        <w:t xml:space="preserve">de </w:t>
      </w:r>
      <w:r w:rsidR="00222903" w:rsidRPr="0055469F">
        <w:rPr>
          <w:rFonts w:ascii="Garamond" w:eastAsia="Calibri" w:hAnsi="Garamond"/>
          <w:b/>
          <w:bCs/>
          <w:sz w:val="22"/>
          <w:szCs w:val="22"/>
          <w:lang w:val="es-US"/>
        </w:rPr>
        <w:t>202</w:t>
      </w:r>
      <w:r w:rsidR="001139DD" w:rsidRPr="0055469F">
        <w:rPr>
          <w:rFonts w:ascii="Garamond" w:eastAsia="Calibri" w:hAnsi="Garamond"/>
          <w:b/>
          <w:bCs/>
          <w:sz w:val="22"/>
          <w:szCs w:val="22"/>
          <w:lang w:val="es-US"/>
        </w:rPr>
        <w:t>5</w:t>
      </w:r>
      <w:r w:rsidR="00222903" w:rsidRPr="0055469F">
        <w:rPr>
          <w:rFonts w:ascii="Garamond" w:eastAsia="Calibri" w:hAnsi="Garamond"/>
          <w:b/>
          <w:bCs/>
          <w:sz w:val="22"/>
          <w:szCs w:val="22"/>
          <w:lang w:val="es-US"/>
        </w:rPr>
        <w:t xml:space="preserve"> – </w:t>
      </w:r>
      <w:r w:rsidR="00F14187" w:rsidRPr="0055469F">
        <w:rPr>
          <w:rFonts w:ascii="Garamond" w:eastAsia="Calibri" w:hAnsi="Garamond"/>
          <w:b/>
          <w:bCs/>
          <w:sz w:val="22"/>
          <w:szCs w:val="22"/>
          <w:lang w:val="es-US"/>
        </w:rPr>
        <w:t xml:space="preserve">Epifanía </w:t>
      </w:r>
      <w:r w:rsidRPr="0055469F">
        <w:rPr>
          <w:rFonts w:ascii="Garamond" w:eastAsia="Calibri" w:hAnsi="Garamond"/>
          <w:b/>
          <w:bCs/>
          <w:sz w:val="22"/>
          <w:szCs w:val="22"/>
          <w:lang w:val="es-US"/>
        </w:rPr>
        <w:t>6</w:t>
      </w:r>
      <w:r w:rsidR="00F14187" w:rsidRPr="0055469F">
        <w:rPr>
          <w:rFonts w:ascii="Garamond" w:eastAsia="Calibri" w:hAnsi="Garamond"/>
          <w:b/>
          <w:bCs/>
          <w:sz w:val="22"/>
          <w:szCs w:val="22"/>
          <w:lang w:val="es-US"/>
        </w:rPr>
        <w:t xml:space="preserve"> (C)</w:t>
      </w:r>
    </w:p>
    <w:p w14:paraId="10F613BD" w14:textId="0C1F39A6" w:rsidR="00F14187" w:rsidRPr="0055469F" w:rsidRDefault="00F14187" w:rsidP="0089196E">
      <w:pPr>
        <w:rPr>
          <w:rFonts w:ascii="Garamond" w:hAnsi="Garamond"/>
          <w:b/>
          <w:sz w:val="22"/>
          <w:szCs w:val="22"/>
        </w:rPr>
      </w:pPr>
      <w:proofErr w:type="spellStart"/>
      <w:r w:rsidRPr="0055469F">
        <w:rPr>
          <w:rFonts w:ascii="Garamond" w:hAnsi="Garamond"/>
          <w:b/>
          <w:bCs/>
          <w:sz w:val="22"/>
          <w:szCs w:val="22"/>
        </w:rPr>
        <w:t>Estudio</w:t>
      </w:r>
      <w:proofErr w:type="spellEnd"/>
      <w:r w:rsidRPr="0055469F"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 w:rsidRPr="0055469F">
        <w:rPr>
          <w:rFonts w:ascii="Garamond" w:hAnsi="Garamond"/>
          <w:b/>
          <w:bCs/>
          <w:sz w:val="22"/>
          <w:szCs w:val="22"/>
        </w:rPr>
        <w:t>bíblico</w:t>
      </w:r>
      <w:proofErr w:type="spellEnd"/>
      <w:r w:rsidRPr="0055469F">
        <w:rPr>
          <w:rFonts w:ascii="Garamond" w:hAnsi="Garamond"/>
          <w:b/>
          <w:bCs/>
          <w:sz w:val="22"/>
          <w:szCs w:val="22"/>
        </w:rPr>
        <w:t xml:space="preserve"> de la </w:t>
      </w:r>
      <w:proofErr w:type="spellStart"/>
      <w:r w:rsidRPr="0055469F">
        <w:rPr>
          <w:rFonts w:ascii="Garamond" w:hAnsi="Garamond"/>
          <w:b/>
          <w:bCs/>
          <w:sz w:val="22"/>
          <w:szCs w:val="22"/>
        </w:rPr>
        <w:t>Epifanía</w:t>
      </w:r>
      <w:proofErr w:type="spellEnd"/>
      <w:r w:rsidRPr="0055469F">
        <w:rPr>
          <w:rFonts w:ascii="Garamond" w:hAnsi="Garamond"/>
          <w:b/>
          <w:bCs/>
          <w:sz w:val="22"/>
          <w:szCs w:val="22"/>
        </w:rPr>
        <w:t>:</w:t>
      </w:r>
      <w:r w:rsidRPr="0055469F">
        <w:rPr>
          <w:rFonts w:ascii="Garamond" w:hAnsi="Garamond"/>
          <w:b/>
          <w:sz w:val="22"/>
          <w:szCs w:val="22"/>
        </w:rPr>
        <w:t xml:space="preserve"> </w:t>
      </w:r>
      <w:r w:rsidRPr="0055469F">
        <w:rPr>
          <w:rFonts w:ascii="Garamond" w:hAnsi="Garamond"/>
          <w:b/>
          <w:bCs/>
          <w:sz w:val="22"/>
          <w:szCs w:val="22"/>
        </w:rPr>
        <w:t xml:space="preserve">Semana </w:t>
      </w:r>
      <w:r w:rsidR="0055469F" w:rsidRPr="0055469F">
        <w:rPr>
          <w:rFonts w:ascii="Garamond" w:hAnsi="Garamond"/>
          <w:b/>
          <w:bCs/>
          <w:sz w:val="22"/>
          <w:szCs w:val="22"/>
        </w:rPr>
        <w:t>6</w:t>
      </w:r>
    </w:p>
    <w:p w14:paraId="7854167E" w14:textId="77777777" w:rsidR="00F14187" w:rsidRPr="0055469F" w:rsidRDefault="00F14187" w:rsidP="0089196E">
      <w:pPr>
        <w:rPr>
          <w:rFonts w:ascii="Garamond" w:hAnsi="Garamond"/>
          <w:bCs/>
          <w:sz w:val="22"/>
          <w:szCs w:val="22"/>
        </w:rPr>
      </w:pPr>
    </w:p>
    <w:p w14:paraId="06090B22" w14:textId="4216B02E" w:rsidR="00044AF0" w:rsidRDefault="00F14187" w:rsidP="0089196E">
      <w:pPr>
        <w:pBdr>
          <w:bottom w:val="single" w:sz="6" w:space="1" w:color="auto"/>
        </w:pBdr>
        <w:rPr>
          <w:rFonts w:ascii="Garamond" w:hAnsi="Garamond"/>
          <w:bCs/>
          <w:sz w:val="22"/>
          <w:szCs w:val="22"/>
        </w:rPr>
      </w:pPr>
      <w:r w:rsidRPr="0055469F">
        <w:rPr>
          <w:rFonts w:ascii="Garamond" w:hAnsi="Garamond"/>
          <w:bCs/>
          <w:sz w:val="22"/>
          <w:szCs w:val="22"/>
        </w:rPr>
        <w:t xml:space="preserve">Durante </w:t>
      </w:r>
      <w:proofErr w:type="spellStart"/>
      <w:r w:rsidRPr="0055469F">
        <w:rPr>
          <w:rFonts w:ascii="Garamond" w:hAnsi="Garamond"/>
          <w:bCs/>
          <w:sz w:val="22"/>
          <w:szCs w:val="22"/>
        </w:rPr>
        <w:t>el</w:t>
      </w:r>
      <w:proofErr w:type="spellEnd"/>
      <w:r w:rsidRPr="0055469F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55469F">
        <w:rPr>
          <w:rFonts w:ascii="Garamond" w:hAnsi="Garamond"/>
          <w:bCs/>
          <w:sz w:val="22"/>
          <w:szCs w:val="22"/>
        </w:rPr>
        <w:t>tiempo</w:t>
      </w:r>
      <w:proofErr w:type="spellEnd"/>
      <w:r w:rsidRPr="0055469F">
        <w:rPr>
          <w:rFonts w:ascii="Garamond" w:hAnsi="Garamond"/>
          <w:bCs/>
          <w:sz w:val="22"/>
          <w:szCs w:val="22"/>
        </w:rPr>
        <w:t xml:space="preserve"> de </w:t>
      </w:r>
      <w:proofErr w:type="spellStart"/>
      <w:r w:rsidRPr="0055469F">
        <w:rPr>
          <w:rFonts w:ascii="Garamond" w:hAnsi="Garamond"/>
          <w:bCs/>
          <w:sz w:val="22"/>
          <w:szCs w:val="22"/>
        </w:rPr>
        <w:t>Epifanía</w:t>
      </w:r>
      <w:proofErr w:type="spellEnd"/>
      <w:r w:rsidRPr="0055469F">
        <w:rPr>
          <w:rFonts w:ascii="Garamond" w:hAnsi="Garamond"/>
          <w:bCs/>
          <w:sz w:val="22"/>
          <w:szCs w:val="22"/>
        </w:rPr>
        <w:t xml:space="preserve">, La Iglesia Episcopal </w:t>
      </w:r>
      <w:proofErr w:type="spellStart"/>
      <w:r w:rsidRPr="0055469F">
        <w:rPr>
          <w:rFonts w:ascii="Garamond" w:hAnsi="Garamond"/>
          <w:bCs/>
          <w:sz w:val="22"/>
          <w:szCs w:val="22"/>
        </w:rPr>
        <w:t>ofrece</w:t>
      </w:r>
      <w:proofErr w:type="spellEnd"/>
      <w:r w:rsidRPr="0055469F">
        <w:rPr>
          <w:rFonts w:ascii="Garamond" w:hAnsi="Garamond"/>
          <w:bCs/>
          <w:sz w:val="22"/>
          <w:szCs w:val="22"/>
        </w:rPr>
        <w:t xml:space="preserve"> un </w:t>
      </w:r>
      <w:proofErr w:type="spellStart"/>
      <w:r w:rsidRPr="0055469F">
        <w:rPr>
          <w:rFonts w:ascii="Garamond" w:hAnsi="Garamond"/>
          <w:bCs/>
          <w:sz w:val="22"/>
          <w:szCs w:val="22"/>
        </w:rPr>
        <w:t>estudio</w:t>
      </w:r>
      <w:proofErr w:type="spellEnd"/>
      <w:r w:rsidRPr="0055469F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55469F">
        <w:rPr>
          <w:rFonts w:ascii="Garamond" w:hAnsi="Garamond"/>
          <w:bCs/>
          <w:sz w:val="22"/>
          <w:szCs w:val="22"/>
        </w:rPr>
        <w:t>bíblico</w:t>
      </w:r>
      <w:proofErr w:type="spellEnd"/>
      <w:r w:rsidRPr="0055469F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55469F">
        <w:rPr>
          <w:rFonts w:ascii="Garamond" w:hAnsi="Garamond"/>
          <w:bCs/>
          <w:sz w:val="22"/>
          <w:szCs w:val="22"/>
        </w:rPr>
        <w:t>semanal</w:t>
      </w:r>
      <w:proofErr w:type="spellEnd"/>
      <w:r w:rsidRPr="0055469F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55469F">
        <w:rPr>
          <w:rFonts w:ascii="Garamond" w:hAnsi="Garamond"/>
          <w:bCs/>
          <w:sz w:val="22"/>
          <w:szCs w:val="22"/>
        </w:rPr>
        <w:t>preparado</w:t>
      </w:r>
      <w:proofErr w:type="spellEnd"/>
      <w:r w:rsidRPr="0055469F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55469F">
        <w:rPr>
          <w:rFonts w:ascii="Garamond" w:hAnsi="Garamond"/>
          <w:bCs/>
          <w:sz w:val="22"/>
          <w:szCs w:val="22"/>
        </w:rPr>
        <w:t>por</w:t>
      </w:r>
      <w:proofErr w:type="spellEnd"/>
      <w:r w:rsidRPr="0055469F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55469F">
        <w:rPr>
          <w:rFonts w:ascii="Garamond" w:hAnsi="Garamond"/>
          <w:bCs/>
          <w:sz w:val="22"/>
          <w:szCs w:val="22"/>
        </w:rPr>
        <w:t>escritores</w:t>
      </w:r>
      <w:proofErr w:type="spellEnd"/>
      <w:r w:rsidRPr="0055469F">
        <w:rPr>
          <w:rFonts w:ascii="Garamond" w:hAnsi="Garamond"/>
          <w:bCs/>
          <w:sz w:val="22"/>
          <w:szCs w:val="22"/>
        </w:rPr>
        <w:t xml:space="preserve"> de </w:t>
      </w:r>
      <w:proofErr w:type="spellStart"/>
      <w:r w:rsidRPr="0055469F">
        <w:rPr>
          <w:rFonts w:ascii="Garamond" w:hAnsi="Garamond"/>
          <w:bCs/>
          <w:sz w:val="22"/>
          <w:szCs w:val="22"/>
        </w:rPr>
        <w:t>toda</w:t>
      </w:r>
      <w:proofErr w:type="spellEnd"/>
      <w:r w:rsidRPr="0055469F">
        <w:rPr>
          <w:rFonts w:ascii="Garamond" w:hAnsi="Garamond"/>
          <w:bCs/>
          <w:sz w:val="22"/>
          <w:szCs w:val="22"/>
        </w:rPr>
        <w:t xml:space="preserve"> la Iglesia y la </w:t>
      </w:r>
      <w:proofErr w:type="spellStart"/>
      <w:r w:rsidRPr="0055469F">
        <w:rPr>
          <w:rFonts w:ascii="Garamond" w:hAnsi="Garamond"/>
          <w:bCs/>
          <w:sz w:val="22"/>
          <w:szCs w:val="22"/>
        </w:rPr>
        <w:t>Comunión</w:t>
      </w:r>
      <w:proofErr w:type="spellEnd"/>
      <w:r w:rsidRPr="0055469F">
        <w:rPr>
          <w:rFonts w:ascii="Garamond" w:hAnsi="Garamond"/>
          <w:bCs/>
          <w:sz w:val="22"/>
          <w:szCs w:val="22"/>
        </w:rPr>
        <w:t xml:space="preserve"> Anglicana. Cada </w:t>
      </w:r>
      <w:proofErr w:type="spellStart"/>
      <w:r w:rsidRPr="0055469F">
        <w:rPr>
          <w:rFonts w:ascii="Garamond" w:hAnsi="Garamond"/>
          <w:bCs/>
          <w:sz w:val="22"/>
          <w:szCs w:val="22"/>
        </w:rPr>
        <w:t>pieza</w:t>
      </w:r>
      <w:proofErr w:type="spellEnd"/>
      <w:r w:rsidRPr="0055469F"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 w:rsidRPr="0055469F">
        <w:rPr>
          <w:rFonts w:ascii="Garamond" w:hAnsi="Garamond"/>
          <w:bCs/>
          <w:sz w:val="22"/>
          <w:szCs w:val="22"/>
        </w:rPr>
        <w:t>compuesta</w:t>
      </w:r>
      <w:proofErr w:type="spellEnd"/>
      <w:r w:rsidRPr="0055469F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55469F">
        <w:rPr>
          <w:rFonts w:ascii="Garamond" w:hAnsi="Garamond"/>
          <w:bCs/>
          <w:sz w:val="22"/>
          <w:szCs w:val="22"/>
        </w:rPr>
        <w:t>por</w:t>
      </w:r>
      <w:proofErr w:type="spellEnd"/>
      <w:r w:rsidRPr="0055469F">
        <w:rPr>
          <w:rFonts w:ascii="Garamond" w:hAnsi="Garamond"/>
          <w:bCs/>
          <w:sz w:val="22"/>
          <w:szCs w:val="22"/>
        </w:rPr>
        <w:t xml:space="preserve"> las </w:t>
      </w:r>
      <w:proofErr w:type="spellStart"/>
      <w:r w:rsidRPr="0055469F">
        <w:rPr>
          <w:rFonts w:ascii="Garamond" w:hAnsi="Garamond"/>
          <w:bCs/>
          <w:sz w:val="22"/>
          <w:szCs w:val="22"/>
        </w:rPr>
        <w:t>lecturas</w:t>
      </w:r>
      <w:proofErr w:type="spellEnd"/>
      <w:r w:rsidRPr="0055469F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55469F">
        <w:rPr>
          <w:rFonts w:ascii="Garamond" w:hAnsi="Garamond"/>
          <w:bCs/>
          <w:sz w:val="22"/>
          <w:szCs w:val="22"/>
        </w:rPr>
        <w:t>dominicales</w:t>
      </w:r>
      <w:proofErr w:type="spellEnd"/>
      <w:r w:rsidRPr="0055469F"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 w:rsidRPr="0055469F">
        <w:rPr>
          <w:rFonts w:ascii="Garamond" w:hAnsi="Garamond"/>
          <w:bCs/>
          <w:sz w:val="22"/>
          <w:szCs w:val="22"/>
        </w:rPr>
        <w:t>puede</w:t>
      </w:r>
      <w:proofErr w:type="spellEnd"/>
      <w:r w:rsidRPr="0055469F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55469F">
        <w:rPr>
          <w:rFonts w:ascii="Garamond" w:hAnsi="Garamond"/>
          <w:bCs/>
          <w:sz w:val="22"/>
          <w:szCs w:val="22"/>
        </w:rPr>
        <w:t>estudiarse</w:t>
      </w:r>
      <w:proofErr w:type="spellEnd"/>
      <w:r w:rsidRPr="0055469F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55469F">
        <w:rPr>
          <w:rFonts w:ascii="Garamond" w:hAnsi="Garamond"/>
          <w:bCs/>
          <w:sz w:val="22"/>
          <w:szCs w:val="22"/>
        </w:rPr>
        <w:t>en</w:t>
      </w:r>
      <w:proofErr w:type="spellEnd"/>
      <w:r w:rsidRPr="0055469F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55469F">
        <w:rPr>
          <w:rFonts w:ascii="Garamond" w:hAnsi="Garamond"/>
          <w:bCs/>
          <w:sz w:val="22"/>
          <w:szCs w:val="22"/>
        </w:rPr>
        <w:t>solitario</w:t>
      </w:r>
      <w:proofErr w:type="spellEnd"/>
      <w:r w:rsidRPr="0055469F"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 w:rsidRPr="0055469F">
        <w:rPr>
          <w:rFonts w:ascii="Garamond" w:hAnsi="Garamond"/>
          <w:bCs/>
          <w:sz w:val="22"/>
          <w:szCs w:val="22"/>
        </w:rPr>
        <w:t>en</w:t>
      </w:r>
      <w:proofErr w:type="spellEnd"/>
      <w:r w:rsidRPr="0055469F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55469F">
        <w:rPr>
          <w:rFonts w:ascii="Garamond" w:hAnsi="Garamond"/>
          <w:bCs/>
          <w:sz w:val="22"/>
          <w:szCs w:val="22"/>
        </w:rPr>
        <w:t>pequeños</w:t>
      </w:r>
      <w:proofErr w:type="spellEnd"/>
      <w:r w:rsidRPr="0055469F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55469F">
        <w:rPr>
          <w:rFonts w:ascii="Garamond" w:hAnsi="Garamond"/>
          <w:bCs/>
          <w:sz w:val="22"/>
          <w:szCs w:val="22"/>
        </w:rPr>
        <w:t>grupos</w:t>
      </w:r>
      <w:proofErr w:type="spellEnd"/>
      <w:r w:rsidRPr="0055469F">
        <w:rPr>
          <w:rFonts w:ascii="Garamond" w:hAnsi="Garamond"/>
          <w:bCs/>
          <w:sz w:val="22"/>
          <w:szCs w:val="22"/>
        </w:rPr>
        <w:t xml:space="preserve"> o </w:t>
      </w:r>
      <w:proofErr w:type="spellStart"/>
      <w:r w:rsidRPr="0055469F">
        <w:rPr>
          <w:rFonts w:ascii="Garamond" w:hAnsi="Garamond"/>
          <w:bCs/>
          <w:sz w:val="22"/>
          <w:szCs w:val="22"/>
        </w:rPr>
        <w:t>incluso</w:t>
      </w:r>
      <w:proofErr w:type="spellEnd"/>
      <w:r w:rsidRPr="0055469F">
        <w:rPr>
          <w:rFonts w:ascii="Garamond" w:hAnsi="Garamond"/>
          <w:bCs/>
          <w:sz w:val="22"/>
          <w:szCs w:val="22"/>
        </w:rPr>
        <w:t xml:space="preserve"> con </w:t>
      </w:r>
      <w:proofErr w:type="spellStart"/>
      <w:r w:rsidRPr="0055469F">
        <w:rPr>
          <w:rFonts w:ascii="Garamond" w:hAnsi="Garamond"/>
          <w:bCs/>
          <w:sz w:val="22"/>
          <w:szCs w:val="22"/>
        </w:rPr>
        <w:t>una</w:t>
      </w:r>
      <w:proofErr w:type="spellEnd"/>
      <w:r w:rsidRPr="0055469F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55469F">
        <w:rPr>
          <w:rFonts w:ascii="Garamond" w:hAnsi="Garamond"/>
          <w:bCs/>
          <w:sz w:val="22"/>
          <w:szCs w:val="22"/>
        </w:rPr>
        <w:t>congregación</w:t>
      </w:r>
      <w:proofErr w:type="spellEnd"/>
      <w:r w:rsidRPr="0055469F">
        <w:rPr>
          <w:rFonts w:ascii="Garamond" w:hAnsi="Garamond"/>
          <w:bCs/>
          <w:sz w:val="22"/>
          <w:szCs w:val="22"/>
        </w:rPr>
        <w:t xml:space="preserve">. </w:t>
      </w:r>
      <w:proofErr w:type="spellStart"/>
      <w:r w:rsidRPr="0055469F">
        <w:rPr>
          <w:rFonts w:ascii="Garamond" w:hAnsi="Garamond"/>
          <w:bCs/>
          <w:sz w:val="22"/>
          <w:szCs w:val="22"/>
        </w:rPr>
        <w:t>Puede</w:t>
      </w:r>
      <w:proofErr w:type="spellEnd"/>
      <w:r w:rsidRPr="0055469F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55469F">
        <w:rPr>
          <w:rFonts w:ascii="Garamond" w:hAnsi="Garamond"/>
          <w:bCs/>
          <w:sz w:val="22"/>
          <w:szCs w:val="22"/>
        </w:rPr>
        <w:t>encontrar</w:t>
      </w:r>
      <w:proofErr w:type="spellEnd"/>
      <w:r w:rsidRPr="0055469F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55469F">
        <w:rPr>
          <w:rFonts w:ascii="Garamond" w:hAnsi="Garamond"/>
          <w:bCs/>
          <w:sz w:val="22"/>
          <w:szCs w:val="22"/>
        </w:rPr>
        <w:t>el</w:t>
      </w:r>
      <w:proofErr w:type="spellEnd"/>
      <w:r w:rsidRPr="0055469F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55469F">
        <w:rPr>
          <w:rFonts w:ascii="Garamond" w:hAnsi="Garamond"/>
          <w:bCs/>
          <w:sz w:val="22"/>
          <w:szCs w:val="22"/>
        </w:rPr>
        <w:t>estudio</w:t>
      </w:r>
      <w:proofErr w:type="spellEnd"/>
      <w:r w:rsidRPr="0055469F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55469F">
        <w:rPr>
          <w:rFonts w:ascii="Garamond" w:hAnsi="Garamond"/>
          <w:bCs/>
          <w:sz w:val="22"/>
          <w:szCs w:val="22"/>
        </w:rPr>
        <w:t>completo</w:t>
      </w:r>
      <w:proofErr w:type="spellEnd"/>
      <w:r w:rsidRPr="0055469F">
        <w:rPr>
          <w:rFonts w:ascii="Garamond" w:hAnsi="Garamond"/>
          <w:bCs/>
          <w:sz w:val="22"/>
          <w:szCs w:val="22"/>
        </w:rPr>
        <w:t xml:space="preserve"> de </w:t>
      </w:r>
      <w:proofErr w:type="spellStart"/>
      <w:r w:rsidRPr="0055469F">
        <w:rPr>
          <w:rFonts w:ascii="Garamond" w:hAnsi="Garamond"/>
          <w:bCs/>
          <w:sz w:val="22"/>
          <w:szCs w:val="22"/>
        </w:rPr>
        <w:t>cada</w:t>
      </w:r>
      <w:proofErr w:type="spellEnd"/>
      <w:r w:rsidRPr="0055469F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55469F">
        <w:rPr>
          <w:rFonts w:ascii="Garamond" w:hAnsi="Garamond"/>
          <w:bCs/>
          <w:sz w:val="22"/>
          <w:szCs w:val="22"/>
        </w:rPr>
        <w:t>semana</w:t>
      </w:r>
      <w:proofErr w:type="spellEnd"/>
      <w:r w:rsidRPr="0055469F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55469F">
        <w:rPr>
          <w:rFonts w:ascii="Garamond" w:hAnsi="Garamond"/>
          <w:bCs/>
          <w:sz w:val="22"/>
          <w:szCs w:val="22"/>
        </w:rPr>
        <w:t>en</w:t>
      </w:r>
      <w:proofErr w:type="spellEnd"/>
      <w:r w:rsidRPr="0055469F">
        <w:rPr>
          <w:rFonts w:ascii="Garamond" w:hAnsi="Garamond"/>
          <w:bCs/>
          <w:sz w:val="22"/>
          <w:szCs w:val="22"/>
        </w:rPr>
        <w:t xml:space="preserve"> </w:t>
      </w:r>
      <w:r w:rsidRPr="0055469F">
        <w:rPr>
          <w:rFonts w:ascii="Garamond" w:hAnsi="Garamond"/>
          <w:bCs/>
          <w:i/>
          <w:iCs/>
          <w:sz w:val="22"/>
          <w:szCs w:val="22"/>
        </w:rPr>
        <w:t>www.sermonsthatwork.org</w:t>
      </w:r>
      <w:r w:rsidRPr="0055469F">
        <w:rPr>
          <w:rFonts w:ascii="Garamond" w:hAnsi="Garamond"/>
          <w:bCs/>
          <w:sz w:val="22"/>
          <w:szCs w:val="22"/>
        </w:rPr>
        <w:t xml:space="preserve">. </w:t>
      </w:r>
      <w:r w:rsidR="0055469F" w:rsidRPr="0055469F">
        <w:rPr>
          <w:rFonts w:ascii="Garamond" w:hAnsi="Garamond"/>
          <w:bCs/>
          <w:sz w:val="22"/>
          <w:szCs w:val="22"/>
        </w:rPr>
        <w:t xml:space="preserve">El </w:t>
      </w:r>
      <w:proofErr w:type="spellStart"/>
      <w:r w:rsidR="0055469F" w:rsidRPr="0055469F">
        <w:rPr>
          <w:rFonts w:ascii="Garamond" w:hAnsi="Garamond"/>
          <w:bCs/>
          <w:sz w:val="22"/>
          <w:szCs w:val="22"/>
        </w:rPr>
        <w:t>estudio</w:t>
      </w:r>
      <w:proofErr w:type="spellEnd"/>
      <w:r w:rsidR="0055469F" w:rsidRPr="0055469F">
        <w:rPr>
          <w:rFonts w:ascii="Garamond" w:hAnsi="Garamond"/>
          <w:bCs/>
          <w:sz w:val="22"/>
          <w:szCs w:val="22"/>
        </w:rPr>
        <w:t xml:space="preserve"> de </w:t>
      </w:r>
      <w:proofErr w:type="spellStart"/>
      <w:r w:rsidR="0055469F" w:rsidRPr="0055469F">
        <w:rPr>
          <w:rFonts w:ascii="Garamond" w:hAnsi="Garamond"/>
          <w:bCs/>
          <w:sz w:val="22"/>
          <w:szCs w:val="22"/>
        </w:rPr>
        <w:t>esta</w:t>
      </w:r>
      <w:proofErr w:type="spellEnd"/>
      <w:r w:rsidR="0055469F" w:rsidRPr="0055469F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="0055469F" w:rsidRPr="0055469F">
        <w:rPr>
          <w:rFonts w:ascii="Garamond" w:hAnsi="Garamond"/>
          <w:bCs/>
          <w:sz w:val="22"/>
          <w:szCs w:val="22"/>
        </w:rPr>
        <w:t>semana</w:t>
      </w:r>
      <w:proofErr w:type="spellEnd"/>
      <w:r w:rsidR="0055469F" w:rsidRPr="0055469F">
        <w:rPr>
          <w:rFonts w:ascii="Garamond" w:hAnsi="Garamond"/>
          <w:bCs/>
          <w:sz w:val="22"/>
          <w:szCs w:val="22"/>
        </w:rPr>
        <w:t xml:space="preserve"> para la </w:t>
      </w:r>
      <w:proofErr w:type="spellStart"/>
      <w:r w:rsidR="0055469F" w:rsidRPr="0055469F">
        <w:rPr>
          <w:rFonts w:ascii="Garamond" w:hAnsi="Garamond"/>
          <w:bCs/>
          <w:sz w:val="22"/>
          <w:szCs w:val="22"/>
        </w:rPr>
        <w:t>Epifanía</w:t>
      </w:r>
      <w:proofErr w:type="spellEnd"/>
      <w:r w:rsidR="0055469F" w:rsidRPr="0055469F">
        <w:rPr>
          <w:rFonts w:ascii="Garamond" w:hAnsi="Garamond"/>
          <w:bCs/>
          <w:sz w:val="22"/>
          <w:szCs w:val="22"/>
        </w:rPr>
        <w:t xml:space="preserve"> 7 (C) </w:t>
      </w:r>
      <w:proofErr w:type="spellStart"/>
      <w:r w:rsidR="0055469F" w:rsidRPr="0055469F">
        <w:rPr>
          <w:rFonts w:ascii="Garamond" w:hAnsi="Garamond"/>
          <w:bCs/>
          <w:sz w:val="22"/>
          <w:szCs w:val="22"/>
        </w:rPr>
        <w:t>fue</w:t>
      </w:r>
      <w:proofErr w:type="spellEnd"/>
      <w:r w:rsidR="0055469F" w:rsidRPr="0055469F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="0055469F" w:rsidRPr="0055469F">
        <w:rPr>
          <w:rFonts w:ascii="Garamond" w:hAnsi="Garamond"/>
          <w:bCs/>
          <w:sz w:val="22"/>
          <w:szCs w:val="22"/>
        </w:rPr>
        <w:t>escrito</w:t>
      </w:r>
      <w:proofErr w:type="spellEnd"/>
      <w:r w:rsidR="0055469F" w:rsidRPr="0055469F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="0055469F" w:rsidRPr="0055469F">
        <w:rPr>
          <w:rFonts w:ascii="Garamond" w:hAnsi="Garamond"/>
          <w:bCs/>
          <w:sz w:val="22"/>
          <w:szCs w:val="22"/>
        </w:rPr>
        <w:t>por</w:t>
      </w:r>
      <w:proofErr w:type="spellEnd"/>
      <w:r w:rsidR="0055469F" w:rsidRPr="0055469F">
        <w:rPr>
          <w:rFonts w:ascii="Garamond" w:hAnsi="Garamond"/>
          <w:bCs/>
          <w:sz w:val="22"/>
          <w:szCs w:val="22"/>
        </w:rPr>
        <w:t xml:space="preserve"> Larissa </w:t>
      </w:r>
      <w:proofErr w:type="spellStart"/>
      <w:r w:rsidR="0055469F" w:rsidRPr="0055469F">
        <w:rPr>
          <w:rFonts w:ascii="Garamond" w:hAnsi="Garamond"/>
          <w:bCs/>
          <w:sz w:val="22"/>
          <w:szCs w:val="22"/>
        </w:rPr>
        <w:t>Minniecon</w:t>
      </w:r>
      <w:proofErr w:type="spellEnd"/>
      <w:r w:rsidR="0055469F" w:rsidRPr="0055469F">
        <w:rPr>
          <w:rFonts w:ascii="Garamond" w:hAnsi="Garamond"/>
          <w:bCs/>
          <w:sz w:val="22"/>
          <w:szCs w:val="22"/>
        </w:rPr>
        <w:t xml:space="preserve">, la </w:t>
      </w:r>
      <w:proofErr w:type="spellStart"/>
      <w:r w:rsidR="0055469F" w:rsidRPr="0055469F">
        <w:rPr>
          <w:rFonts w:ascii="Garamond" w:hAnsi="Garamond"/>
          <w:bCs/>
          <w:sz w:val="22"/>
          <w:szCs w:val="22"/>
        </w:rPr>
        <w:t>misionera</w:t>
      </w:r>
      <w:proofErr w:type="spellEnd"/>
      <w:r w:rsidR="0055469F" w:rsidRPr="0055469F">
        <w:rPr>
          <w:rFonts w:ascii="Garamond" w:hAnsi="Garamond"/>
          <w:bCs/>
          <w:sz w:val="22"/>
          <w:szCs w:val="22"/>
        </w:rPr>
        <w:t xml:space="preserve"> de la </w:t>
      </w:r>
      <w:proofErr w:type="spellStart"/>
      <w:r w:rsidR="0055469F" w:rsidRPr="0055469F">
        <w:rPr>
          <w:rFonts w:ascii="Garamond" w:hAnsi="Garamond"/>
          <w:bCs/>
          <w:sz w:val="22"/>
          <w:szCs w:val="22"/>
        </w:rPr>
        <w:t>verdad</w:t>
      </w:r>
      <w:proofErr w:type="spellEnd"/>
      <w:r w:rsidR="0055469F" w:rsidRPr="0055469F">
        <w:rPr>
          <w:rFonts w:ascii="Garamond" w:hAnsi="Garamond"/>
          <w:bCs/>
          <w:sz w:val="22"/>
          <w:szCs w:val="22"/>
        </w:rPr>
        <w:t xml:space="preserve"> y la </w:t>
      </w:r>
      <w:proofErr w:type="spellStart"/>
      <w:r w:rsidR="0055469F" w:rsidRPr="0055469F">
        <w:rPr>
          <w:rFonts w:ascii="Garamond" w:hAnsi="Garamond"/>
          <w:bCs/>
          <w:sz w:val="22"/>
          <w:szCs w:val="22"/>
        </w:rPr>
        <w:t>reconciliación</w:t>
      </w:r>
      <w:proofErr w:type="spellEnd"/>
      <w:r w:rsidR="0055469F" w:rsidRPr="0055469F">
        <w:rPr>
          <w:rFonts w:ascii="Garamond" w:hAnsi="Garamond"/>
          <w:bCs/>
          <w:sz w:val="22"/>
          <w:szCs w:val="22"/>
        </w:rPr>
        <w:t xml:space="preserve"> para la Junta Anglicana de Misión, Australia, y </w:t>
      </w:r>
      <w:proofErr w:type="spellStart"/>
      <w:r w:rsidR="0055469F" w:rsidRPr="0055469F">
        <w:rPr>
          <w:rFonts w:ascii="Garamond" w:hAnsi="Garamond"/>
          <w:bCs/>
          <w:sz w:val="22"/>
          <w:szCs w:val="22"/>
        </w:rPr>
        <w:t>una</w:t>
      </w:r>
      <w:proofErr w:type="spellEnd"/>
      <w:r w:rsidR="0055469F" w:rsidRPr="0055469F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="0055469F" w:rsidRPr="0055469F">
        <w:rPr>
          <w:rFonts w:ascii="Garamond" w:hAnsi="Garamond"/>
          <w:bCs/>
          <w:sz w:val="22"/>
          <w:szCs w:val="22"/>
        </w:rPr>
        <w:t>trabajadora</w:t>
      </w:r>
      <w:proofErr w:type="spellEnd"/>
      <w:r w:rsidR="0055469F" w:rsidRPr="0055469F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="0055469F" w:rsidRPr="0055469F">
        <w:rPr>
          <w:rFonts w:ascii="Garamond" w:hAnsi="Garamond"/>
          <w:bCs/>
          <w:sz w:val="22"/>
          <w:szCs w:val="22"/>
        </w:rPr>
        <w:t>indígena</w:t>
      </w:r>
      <w:proofErr w:type="spellEnd"/>
      <w:r w:rsidR="0055469F" w:rsidRPr="0055469F">
        <w:rPr>
          <w:rFonts w:ascii="Garamond" w:hAnsi="Garamond"/>
          <w:bCs/>
          <w:sz w:val="22"/>
          <w:szCs w:val="22"/>
        </w:rPr>
        <w:t xml:space="preserve"> de </w:t>
      </w:r>
      <w:proofErr w:type="spellStart"/>
      <w:r w:rsidR="0055469F" w:rsidRPr="0055469F">
        <w:rPr>
          <w:rFonts w:ascii="Garamond" w:hAnsi="Garamond"/>
          <w:bCs/>
          <w:sz w:val="22"/>
          <w:szCs w:val="22"/>
        </w:rPr>
        <w:t>ayuda</w:t>
      </w:r>
      <w:proofErr w:type="spellEnd"/>
      <w:r w:rsidR="0055469F" w:rsidRPr="0055469F">
        <w:rPr>
          <w:rFonts w:ascii="Garamond" w:hAnsi="Garamond"/>
          <w:bCs/>
          <w:sz w:val="22"/>
          <w:szCs w:val="22"/>
        </w:rPr>
        <w:t xml:space="preserve"> de </w:t>
      </w:r>
      <w:proofErr w:type="spellStart"/>
      <w:r w:rsidR="0055469F" w:rsidRPr="0055469F">
        <w:rPr>
          <w:rFonts w:ascii="Garamond" w:hAnsi="Garamond"/>
          <w:bCs/>
          <w:sz w:val="22"/>
          <w:szCs w:val="22"/>
        </w:rPr>
        <w:t>emergencia</w:t>
      </w:r>
      <w:proofErr w:type="spellEnd"/>
      <w:r w:rsidR="0055469F" w:rsidRPr="0055469F">
        <w:rPr>
          <w:rFonts w:ascii="Garamond" w:hAnsi="Garamond"/>
          <w:bCs/>
          <w:sz w:val="22"/>
          <w:szCs w:val="22"/>
        </w:rPr>
        <w:t xml:space="preserve"> con la Iglesia Anglicana de San Juan, Glebe</w:t>
      </w:r>
      <w:r w:rsidR="002C1E33" w:rsidRPr="0055469F">
        <w:rPr>
          <w:rFonts w:ascii="Garamond" w:hAnsi="Garamond"/>
          <w:bCs/>
          <w:sz w:val="22"/>
          <w:szCs w:val="22"/>
        </w:rPr>
        <w:t>.</w:t>
      </w:r>
      <w:r w:rsidR="00424057" w:rsidRPr="0055469F">
        <w:rPr>
          <w:rFonts w:ascii="Garamond" w:hAnsi="Garamond"/>
          <w:bCs/>
          <w:sz w:val="22"/>
          <w:szCs w:val="22"/>
        </w:rPr>
        <w:t xml:space="preserve"> </w:t>
      </w:r>
    </w:p>
    <w:p w14:paraId="69A9804E" w14:textId="77777777" w:rsidR="0055469F" w:rsidRPr="0055469F" w:rsidRDefault="0055469F" w:rsidP="0089196E">
      <w:pPr>
        <w:pBdr>
          <w:bottom w:val="single" w:sz="6" w:space="1" w:color="auto"/>
        </w:pBdr>
        <w:rPr>
          <w:rFonts w:ascii="Garamond" w:hAnsi="Garamond"/>
          <w:bCs/>
          <w:sz w:val="22"/>
          <w:szCs w:val="22"/>
        </w:rPr>
      </w:pPr>
    </w:p>
    <w:p w14:paraId="5B89A9FD" w14:textId="77777777" w:rsidR="00424057" w:rsidRPr="0055469F" w:rsidRDefault="00424057" w:rsidP="0089196E">
      <w:pPr>
        <w:pStyle w:val="NormalWeb"/>
        <w:spacing w:after="0" w:line="240" w:lineRule="auto"/>
        <w:rPr>
          <w:rFonts w:ascii="Garamond" w:hAnsi="Garamond" w:cs="Segoe UI"/>
          <w:b/>
          <w:bCs/>
          <w:sz w:val="22"/>
          <w:szCs w:val="22"/>
        </w:rPr>
        <w:sectPr w:rsidR="00424057" w:rsidRPr="0055469F" w:rsidSect="00424057">
          <w:footerReference w:type="default" r:id="rId8"/>
          <w:type w:val="continuous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78607F36" w14:textId="77777777" w:rsidR="0055469F" w:rsidRPr="0055469F" w:rsidRDefault="0055469F" w:rsidP="0055469F">
      <w:pPr>
        <w:pStyle w:val="NormalWeb"/>
        <w:spacing w:after="0" w:line="240" w:lineRule="auto"/>
        <w:rPr>
          <w:rFonts w:ascii="Garamond" w:hAnsi="Garamond" w:cs="Segoe UI"/>
          <w:b/>
          <w:bCs/>
          <w:sz w:val="22"/>
          <w:szCs w:val="22"/>
        </w:rPr>
      </w:pPr>
      <w:r w:rsidRPr="0055469F">
        <w:rPr>
          <w:rFonts w:ascii="Garamond" w:hAnsi="Garamond" w:cs="Segoe UI"/>
          <w:b/>
          <w:bCs/>
          <w:sz w:val="22"/>
          <w:szCs w:val="22"/>
        </w:rPr>
        <w:t xml:space="preserve">1 </w:t>
      </w:r>
      <w:proofErr w:type="gramStart"/>
      <w:r w:rsidRPr="0055469F">
        <w:rPr>
          <w:rFonts w:ascii="Garamond" w:hAnsi="Garamond" w:cs="Segoe UI"/>
          <w:b/>
          <w:bCs/>
          <w:sz w:val="22"/>
          <w:szCs w:val="22"/>
        </w:rPr>
        <w:t>Corintios</w:t>
      </w:r>
      <w:proofErr w:type="gramEnd"/>
      <w:r w:rsidRPr="0055469F">
        <w:rPr>
          <w:rFonts w:ascii="Garamond" w:hAnsi="Garamond" w:cs="Segoe UI"/>
          <w:b/>
          <w:bCs/>
          <w:sz w:val="22"/>
          <w:szCs w:val="22"/>
        </w:rPr>
        <w:t xml:space="preserve"> 15:12-20 </w:t>
      </w:r>
    </w:p>
    <w:p w14:paraId="0DCF7977" w14:textId="711F4997" w:rsidR="0055469F" w:rsidRPr="0055469F" w:rsidRDefault="0055469F" w:rsidP="0055469F">
      <w:pPr>
        <w:pStyle w:val="NormalWeb"/>
        <w:spacing w:after="0" w:line="240" w:lineRule="auto"/>
        <w:rPr>
          <w:rFonts w:ascii="Garamond" w:hAnsi="Garamond" w:cs="Segoe UI"/>
          <w:sz w:val="22"/>
          <w:szCs w:val="22"/>
        </w:rPr>
      </w:pPr>
      <w:r w:rsidRPr="0055469F">
        <w:rPr>
          <w:rFonts w:ascii="Garamond" w:hAnsi="Garamond" w:cs="Segoe UI"/>
          <w:b/>
          <w:bCs/>
          <w:sz w:val="22"/>
          <w:szCs w:val="22"/>
          <w:vertAlign w:val="superscript"/>
        </w:rPr>
        <w:t>12 </w:t>
      </w:r>
      <w:proofErr w:type="gramStart"/>
      <w:r w:rsidRPr="0055469F">
        <w:rPr>
          <w:rFonts w:ascii="Garamond" w:hAnsi="Garamond" w:cs="Segoe UI"/>
          <w:sz w:val="22"/>
          <w:szCs w:val="22"/>
        </w:rPr>
        <w:t>Pero</w:t>
      </w:r>
      <w:proofErr w:type="gramEnd"/>
      <w:r w:rsidRPr="0055469F">
        <w:rPr>
          <w:rFonts w:ascii="Garamond" w:hAnsi="Garamond" w:cs="Segoe UI"/>
          <w:sz w:val="22"/>
          <w:szCs w:val="22"/>
        </w:rPr>
        <w:t xml:space="preserve"> si nuestro mensaje es que Cristo resucitó, ¿por qué dicen algunos de ustedes que los muertos no resucitan? </w:t>
      </w:r>
      <w:r w:rsidRPr="0055469F">
        <w:rPr>
          <w:rFonts w:ascii="Garamond" w:hAnsi="Garamond" w:cs="Segoe UI"/>
          <w:b/>
          <w:bCs/>
          <w:sz w:val="22"/>
          <w:szCs w:val="22"/>
          <w:vertAlign w:val="superscript"/>
        </w:rPr>
        <w:t>13 </w:t>
      </w:r>
      <w:proofErr w:type="gramStart"/>
      <w:r w:rsidRPr="0055469F">
        <w:rPr>
          <w:rFonts w:ascii="Garamond" w:hAnsi="Garamond" w:cs="Segoe UI"/>
          <w:sz w:val="22"/>
          <w:szCs w:val="22"/>
        </w:rPr>
        <w:t>Porque</w:t>
      </w:r>
      <w:proofErr w:type="gramEnd"/>
      <w:r w:rsidRPr="0055469F">
        <w:rPr>
          <w:rFonts w:ascii="Garamond" w:hAnsi="Garamond" w:cs="Segoe UI"/>
          <w:sz w:val="22"/>
          <w:szCs w:val="22"/>
        </w:rPr>
        <w:t xml:space="preserve"> si los muertos no resucitan, entonces tampoco Cristo resucitó; </w:t>
      </w:r>
      <w:r w:rsidRPr="0055469F">
        <w:rPr>
          <w:rFonts w:ascii="Garamond" w:hAnsi="Garamond" w:cs="Segoe UI"/>
          <w:b/>
          <w:bCs/>
          <w:sz w:val="22"/>
          <w:szCs w:val="22"/>
          <w:vertAlign w:val="superscript"/>
        </w:rPr>
        <w:t>14 </w:t>
      </w:r>
      <w:r w:rsidRPr="0055469F">
        <w:rPr>
          <w:rFonts w:ascii="Garamond" w:hAnsi="Garamond" w:cs="Segoe UI"/>
          <w:sz w:val="22"/>
          <w:szCs w:val="22"/>
        </w:rPr>
        <w:t>y si Cristo no resucitó, el mensaje que predicamos no vale para nada, ni tampoco vale para nada la fe que ustedes tienen. </w:t>
      </w:r>
      <w:r w:rsidRPr="0055469F">
        <w:rPr>
          <w:rFonts w:ascii="Garamond" w:hAnsi="Garamond" w:cs="Segoe UI"/>
          <w:b/>
          <w:bCs/>
          <w:sz w:val="22"/>
          <w:szCs w:val="22"/>
          <w:vertAlign w:val="superscript"/>
        </w:rPr>
        <w:t>15 </w:t>
      </w:r>
      <w:proofErr w:type="gramStart"/>
      <w:r w:rsidRPr="0055469F">
        <w:rPr>
          <w:rFonts w:ascii="Garamond" w:hAnsi="Garamond" w:cs="Segoe UI"/>
          <w:sz w:val="22"/>
          <w:szCs w:val="22"/>
        </w:rPr>
        <w:t>Si</w:t>
      </w:r>
      <w:proofErr w:type="gramEnd"/>
      <w:r w:rsidRPr="0055469F">
        <w:rPr>
          <w:rFonts w:ascii="Garamond" w:hAnsi="Garamond" w:cs="Segoe UI"/>
          <w:sz w:val="22"/>
          <w:szCs w:val="22"/>
        </w:rPr>
        <w:t xml:space="preserve"> esto fuera así, nosotros resultaríamos ser testigos falsos de Dios, puesto que estaríamos afirmando en contra de Dios que él resucitó a Cristo, cuando en realidad no lo habría resucitado si fuera verdad que los muertos no resucitan. </w:t>
      </w:r>
      <w:r w:rsidRPr="0055469F">
        <w:rPr>
          <w:rFonts w:ascii="Garamond" w:hAnsi="Garamond" w:cs="Segoe UI"/>
          <w:b/>
          <w:bCs/>
          <w:sz w:val="22"/>
          <w:szCs w:val="22"/>
          <w:vertAlign w:val="superscript"/>
        </w:rPr>
        <w:t>16 </w:t>
      </w:r>
      <w:proofErr w:type="gramStart"/>
      <w:r w:rsidRPr="0055469F">
        <w:rPr>
          <w:rFonts w:ascii="Garamond" w:hAnsi="Garamond" w:cs="Segoe UI"/>
          <w:sz w:val="22"/>
          <w:szCs w:val="22"/>
        </w:rPr>
        <w:t>Porque</w:t>
      </w:r>
      <w:proofErr w:type="gramEnd"/>
      <w:r w:rsidRPr="0055469F">
        <w:rPr>
          <w:rFonts w:ascii="Garamond" w:hAnsi="Garamond" w:cs="Segoe UI"/>
          <w:sz w:val="22"/>
          <w:szCs w:val="22"/>
        </w:rPr>
        <w:t xml:space="preserve"> si los muertos no resucitan, entonces tampoco Cristo resucitó; </w:t>
      </w:r>
      <w:r w:rsidRPr="0055469F">
        <w:rPr>
          <w:rFonts w:ascii="Garamond" w:hAnsi="Garamond" w:cs="Segoe UI"/>
          <w:b/>
          <w:bCs/>
          <w:sz w:val="22"/>
          <w:szCs w:val="22"/>
          <w:vertAlign w:val="superscript"/>
        </w:rPr>
        <w:t>17 </w:t>
      </w:r>
      <w:r w:rsidRPr="0055469F">
        <w:rPr>
          <w:rFonts w:ascii="Garamond" w:hAnsi="Garamond" w:cs="Segoe UI"/>
          <w:sz w:val="22"/>
          <w:szCs w:val="22"/>
        </w:rPr>
        <w:t>y si Cristo no resucitó, la fe de ustedes no vale para nada: todavía siguen en sus pecados. </w:t>
      </w:r>
      <w:r w:rsidRPr="0055469F">
        <w:rPr>
          <w:rFonts w:ascii="Garamond" w:hAnsi="Garamond" w:cs="Segoe UI"/>
          <w:b/>
          <w:bCs/>
          <w:sz w:val="22"/>
          <w:szCs w:val="22"/>
          <w:vertAlign w:val="superscript"/>
        </w:rPr>
        <w:t>18 </w:t>
      </w:r>
      <w:proofErr w:type="gramStart"/>
      <w:r w:rsidRPr="0055469F">
        <w:rPr>
          <w:rFonts w:ascii="Garamond" w:hAnsi="Garamond" w:cs="Segoe UI"/>
          <w:sz w:val="22"/>
          <w:szCs w:val="22"/>
        </w:rPr>
        <w:t>En</w:t>
      </w:r>
      <w:proofErr w:type="gramEnd"/>
      <w:r w:rsidRPr="0055469F">
        <w:rPr>
          <w:rFonts w:ascii="Garamond" w:hAnsi="Garamond" w:cs="Segoe UI"/>
          <w:sz w:val="22"/>
          <w:szCs w:val="22"/>
        </w:rPr>
        <w:t xml:space="preserve"> este caso, también están perdidos los que murieron creyendo en Cristo. </w:t>
      </w:r>
      <w:r w:rsidRPr="0055469F">
        <w:rPr>
          <w:rFonts w:ascii="Garamond" w:hAnsi="Garamond" w:cs="Segoe UI"/>
          <w:b/>
          <w:bCs/>
          <w:sz w:val="22"/>
          <w:szCs w:val="22"/>
          <w:vertAlign w:val="superscript"/>
        </w:rPr>
        <w:t>19 </w:t>
      </w:r>
      <w:proofErr w:type="gramStart"/>
      <w:r w:rsidRPr="0055469F">
        <w:rPr>
          <w:rFonts w:ascii="Garamond" w:hAnsi="Garamond" w:cs="Segoe UI"/>
          <w:sz w:val="22"/>
          <w:szCs w:val="22"/>
        </w:rPr>
        <w:t>Si</w:t>
      </w:r>
      <w:proofErr w:type="gramEnd"/>
      <w:r w:rsidRPr="0055469F">
        <w:rPr>
          <w:rFonts w:ascii="Garamond" w:hAnsi="Garamond" w:cs="Segoe UI"/>
          <w:sz w:val="22"/>
          <w:szCs w:val="22"/>
        </w:rPr>
        <w:t xml:space="preserve"> nuestra esperanza en Cristo solamente vale para esta vida, somos los más desdichados de todos.</w:t>
      </w:r>
      <w:r w:rsidRPr="0055469F">
        <w:rPr>
          <w:rFonts w:ascii="Garamond" w:hAnsi="Garamond" w:cs="Segoe UI"/>
          <w:sz w:val="22"/>
          <w:szCs w:val="22"/>
        </w:rPr>
        <w:t xml:space="preserve"> </w:t>
      </w:r>
      <w:r w:rsidRPr="0055469F">
        <w:rPr>
          <w:rFonts w:ascii="Garamond" w:hAnsi="Garamond" w:cs="Segoe UI"/>
          <w:b/>
          <w:bCs/>
          <w:sz w:val="22"/>
          <w:szCs w:val="22"/>
          <w:vertAlign w:val="superscript"/>
        </w:rPr>
        <w:t>20 </w:t>
      </w:r>
      <w:proofErr w:type="gramStart"/>
      <w:r w:rsidRPr="0055469F">
        <w:rPr>
          <w:rFonts w:ascii="Garamond" w:hAnsi="Garamond" w:cs="Segoe UI"/>
          <w:sz w:val="22"/>
          <w:szCs w:val="22"/>
        </w:rPr>
        <w:t>Pero</w:t>
      </w:r>
      <w:proofErr w:type="gramEnd"/>
      <w:r w:rsidRPr="0055469F">
        <w:rPr>
          <w:rFonts w:ascii="Garamond" w:hAnsi="Garamond" w:cs="Segoe UI"/>
          <w:sz w:val="22"/>
          <w:szCs w:val="22"/>
        </w:rPr>
        <w:t xml:space="preserve"> lo cierto es que Cristo ha resucitado. Él es el primer fruto de la cosecha: ha sido el primero en resucitar.</w:t>
      </w:r>
    </w:p>
    <w:p w14:paraId="58B261BD" w14:textId="77777777" w:rsidR="00424057" w:rsidRPr="0055469F" w:rsidRDefault="00424057" w:rsidP="0089196E">
      <w:pPr>
        <w:pStyle w:val="NormalWeb"/>
        <w:spacing w:after="0" w:line="240" w:lineRule="auto"/>
        <w:rPr>
          <w:rFonts w:ascii="Garamond" w:hAnsi="Garamond" w:cs="Segoe UI"/>
          <w:color w:val="000000"/>
          <w:sz w:val="22"/>
          <w:szCs w:val="22"/>
        </w:rPr>
      </w:pPr>
    </w:p>
    <w:p w14:paraId="2A5D8967" w14:textId="77777777" w:rsidR="0055469F" w:rsidRPr="0055469F" w:rsidRDefault="00424057" w:rsidP="0055469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Garamond" w:hAnsi="Garamond" w:cs="Gill Sans"/>
          <w:b/>
          <w:bCs/>
          <w:color w:val="000000" w:themeColor="text1"/>
          <w:sz w:val="22"/>
          <w:szCs w:val="22"/>
          <w:lang w:val="es-ES"/>
        </w:rPr>
      </w:pPr>
      <w:r w:rsidRPr="0055469F">
        <w:rPr>
          <w:rFonts w:ascii="Garamond" w:hAnsi="Garamond" w:cs="Gill Sans"/>
          <w:b/>
          <w:bCs/>
          <w:color w:val="000000" w:themeColor="text1"/>
          <w:sz w:val="22"/>
          <w:szCs w:val="22"/>
          <w:lang w:val="es-ES"/>
        </w:rPr>
        <w:t xml:space="preserve">Comentario de </w:t>
      </w:r>
      <w:r w:rsidR="0055469F" w:rsidRPr="0055469F">
        <w:rPr>
          <w:rFonts w:ascii="Garamond" w:hAnsi="Garamond" w:cs="Gill Sans"/>
          <w:b/>
          <w:bCs/>
          <w:color w:val="000000" w:themeColor="text1"/>
          <w:sz w:val="22"/>
          <w:szCs w:val="22"/>
          <w:lang w:val="en-US"/>
        </w:rPr>
        <w:t xml:space="preserve">Larissa </w:t>
      </w:r>
      <w:proofErr w:type="spellStart"/>
      <w:r w:rsidR="0055469F" w:rsidRPr="0055469F">
        <w:rPr>
          <w:rFonts w:ascii="Garamond" w:hAnsi="Garamond" w:cs="Gill Sans"/>
          <w:b/>
          <w:bCs/>
          <w:color w:val="000000" w:themeColor="text1"/>
          <w:sz w:val="22"/>
          <w:szCs w:val="22"/>
          <w:lang w:val="en-US"/>
        </w:rPr>
        <w:t>Minniecon</w:t>
      </w:r>
      <w:proofErr w:type="spellEnd"/>
      <w:r w:rsidR="0089196E" w:rsidRPr="0055469F">
        <w:rPr>
          <w:rFonts w:ascii="Garamond" w:hAnsi="Garamond" w:cs="Gill Sans"/>
          <w:b/>
          <w:bCs/>
          <w:color w:val="000000" w:themeColor="text1"/>
          <w:sz w:val="22"/>
          <w:szCs w:val="22"/>
          <w:lang w:val="es-ES"/>
        </w:rPr>
        <w:br/>
      </w:r>
      <w:r w:rsidR="0055469F" w:rsidRPr="00BC636A">
        <w:rPr>
          <w:rFonts w:ascii="Garamond" w:hAnsi="Garamond" w:cs="Gill Sans"/>
          <w:color w:val="000000" w:themeColor="text1"/>
          <w:sz w:val="22"/>
          <w:szCs w:val="22"/>
        </w:rPr>
        <w:t xml:space="preserve">«El hecho de que el Evangelio no llegara como una Buena Noticia para los aborígenes, sino como una mala noticia, se debió a la noción que tenían los Misioneros de que toda la Cultura Aborigen era demoníaca. Así comenzó un ministerio de opresión y degradación, tratando de convertir a los aborígenes en blancos. Así, hoy la fe cristiana de los aborígenes se esfuerza por </w:t>
      </w:r>
      <w:proofErr w:type="spellStart"/>
      <w:r w:rsidR="0055469F" w:rsidRPr="00BC636A">
        <w:rPr>
          <w:rFonts w:ascii="Garamond" w:hAnsi="Garamond" w:cs="Gill Sans"/>
          <w:color w:val="000000" w:themeColor="text1"/>
          <w:sz w:val="22"/>
          <w:szCs w:val="22"/>
        </w:rPr>
        <w:t>aborigenizar</w:t>
      </w:r>
      <w:proofErr w:type="spellEnd"/>
      <w:r w:rsidR="0055469F" w:rsidRPr="00BC636A">
        <w:rPr>
          <w:rFonts w:ascii="Garamond" w:hAnsi="Garamond" w:cs="Gill Sans"/>
          <w:color w:val="000000" w:themeColor="text1"/>
          <w:sz w:val="22"/>
          <w:szCs w:val="22"/>
        </w:rPr>
        <w:t xml:space="preserve"> el Evangelio y la enseñanza cristiana».</w:t>
      </w:r>
    </w:p>
    <w:p w14:paraId="3A2D77A2" w14:textId="77777777" w:rsidR="0055469F" w:rsidRPr="0055469F" w:rsidRDefault="0055469F" w:rsidP="0055469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Garamond" w:hAnsi="Garamond" w:cs="Gill Sans"/>
          <w:b/>
          <w:bCs/>
          <w:color w:val="000000" w:themeColor="text1"/>
          <w:sz w:val="22"/>
          <w:szCs w:val="22"/>
          <w:lang w:val="es-ES"/>
        </w:rPr>
      </w:pPr>
      <w:r w:rsidRPr="0055469F">
        <w:rPr>
          <w:rFonts w:ascii="Garamond" w:hAnsi="Garamond" w:cs="Gill Sans"/>
          <w:color w:val="000000" w:themeColor="text1"/>
          <w:sz w:val="22"/>
          <w:szCs w:val="22"/>
        </w:rPr>
        <w:t>-</w:t>
      </w:r>
      <w:r w:rsidRPr="0055469F">
        <w:rPr>
          <w:rFonts w:ascii="Garamond" w:hAnsi="Garamond" w:cs="Gill Sans"/>
          <w:i/>
          <w:iCs/>
          <w:color w:val="000000" w:themeColor="text1"/>
          <w:sz w:val="22"/>
          <w:szCs w:val="22"/>
        </w:rPr>
        <w:t xml:space="preserve"> Obispo James </w:t>
      </w:r>
      <w:proofErr w:type="spellStart"/>
      <w:r w:rsidRPr="0055469F">
        <w:rPr>
          <w:rFonts w:ascii="Garamond" w:hAnsi="Garamond" w:cs="Gill Sans"/>
          <w:i/>
          <w:iCs/>
          <w:color w:val="000000" w:themeColor="text1"/>
          <w:sz w:val="22"/>
          <w:szCs w:val="22"/>
        </w:rPr>
        <w:t>Leftwich</w:t>
      </w:r>
      <w:proofErr w:type="spellEnd"/>
      <w:r w:rsidRPr="0055469F">
        <w:rPr>
          <w:rFonts w:ascii="Garamond" w:hAnsi="Garamond" w:cs="Gill Sans"/>
          <w:i/>
          <w:iCs/>
          <w:color w:val="000000" w:themeColor="text1"/>
          <w:sz w:val="22"/>
          <w:szCs w:val="22"/>
        </w:rPr>
        <w:t xml:space="preserve">, de </w:t>
      </w:r>
      <w:r w:rsidRPr="0055469F">
        <w:rPr>
          <w:rFonts w:ascii="Garamond" w:hAnsi="Garamond" w:cs="Gill Sans"/>
          <w:color w:val="000000" w:themeColor="text1"/>
          <w:sz w:val="22"/>
          <w:szCs w:val="22"/>
        </w:rPr>
        <w:t xml:space="preserve">Christian </w:t>
      </w:r>
      <w:proofErr w:type="spellStart"/>
      <w:r w:rsidRPr="0055469F">
        <w:rPr>
          <w:rFonts w:ascii="Garamond" w:hAnsi="Garamond" w:cs="Gill Sans"/>
          <w:color w:val="000000" w:themeColor="text1"/>
          <w:sz w:val="22"/>
          <w:szCs w:val="22"/>
        </w:rPr>
        <w:t>Faith</w:t>
      </w:r>
      <w:proofErr w:type="spellEnd"/>
      <w:r w:rsidRPr="0055469F">
        <w:rPr>
          <w:rFonts w:ascii="Garamond" w:hAnsi="Garamond" w:cs="Gill Sans"/>
          <w:color w:val="000000" w:themeColor="text1"/>
          <w:sz w:val="22"/>
          <w:szCs w:val="22"/>
        </w:rPr>
        <w:t xml:space="preserve"> and </w:t>
      </w:r>
      <w:proofErr w:type="spellStart"/>
      <w:r w:rsidRPr="0055469F">
        <w:rPr>
          <w:rFonts w:ascii="Garamond" w:hAnsi="Garamond" w:cs="Gill Sans"/>
          <w:color w:val="000000" w:themeColor="text1"/>
          <w:sz w:val="22"/>
          <w:szCs w:val="22"/>
        </w:rPr>
        <w:t>Aboriginal</w:t>
      </w:r>
      <w:proofErr w:type="spellEnd"/>
      <w:r w:rsidRPr="0055469F">
        <w:rPr>
          <w:rFonts w:ascii="Garamond" w:hAnsi="Garamond" w:cs="Gill Sans"/>
          <w:color w:val="000000" w:themeColor="text1"/>
          <w:sz w:val="22"/>
          <w:szCs w:val="22"/>
        </w:rPr>
        <w:t xml:space="preserve"> Culture</w:t>
      </w:r>
      <w:r w:rsidRPr="0055469F">
        <w:rPr>
          <w:rFonts w:ascii="Garamond" w:hAnsi="Garamond" w:cs="Gill Sans"/>
          <w:i/>
          <w:iCs/>
          <w:color w:val="000000" w:themeColor="text1"/>
          <w:sz w:val="22"/>
          <w:szCs w:val="22"/>
        </w:rPr>
        <w:t>, Consejo Nacional de Iglesias de Australia</w:t>
      </w:r>
    </w:p>
    <w:p w14:paraId="001FBBED" w14:textId="77777777" w:rsidR="0055469F" w:rsidRPr="0055469F" w:rsidRDefault="0055469F" w:rsidP="0055469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Garamond" w:hAnsi="Garamond" w:cs="Gill Sans"/>
          <w:b/>
          <w:bCs/>
          <w:color w:val="000000" w:themeColor="text1"/>
          <w:sz w:val="22"/>
          <w:szCs w:val="22"/>
          <w:lang w:val="es-ES"/>
        </w:rPr>
      </w:pPr>
    </w:p>
    <w:p w14:paraId="37EEA5E2" w14:textId="2D3E9FCB" w:rsidR="0055469F" w:rsidRPr="0055469F" w:rsidRDefault="0055469F" w:rsidP="0055469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Garamond" w:hAnsi="Garamond" w:cs="Gill Sans"/>
          <w:b/>
          <w:bCs/>
          <w:color w:val="000000" w:themeColor="text1"/>
          <w:sz w:val="22"/>
          <w:szCs w:val="22"/>
          <w:lang w:val="es-ES"/>
        </w:rPr>
      </w:pPr>
      <w:r w:rsidRPr="0055469F">
        <w:rPr>
          <w:rFonts w:ascii="Garamond" w:hAnsi="Garamond" w:cs="Gill Sans"/>
          <w:color w:val="000000" w:themeColor="text1"/>
          <w:sz w:val="22"/>
          <w:szCs w:val="22"/>
        </w:rPr>
        <w:t xml:space="preserve">Como personas de fe, mantenemos esta tensión de la resurrección como ancla de nuestra fe cristiana, proclamando </w:t>
      </w:r>
      <w:proofErr w:type="gramStart"/>
      <w:r w:rsidRPr="0055469F">
        <w:rPr>
          <w:rFonts w:ascii="Garamond" w:hAnsi="Garamond" w:cs="Gill Sans"/>
          <w:color w:val="000000" w:themeColor="text1"/>
          <w:sz w:val="22"/>
          <w:szCs w:val="22"/>
        </w:rPr>
        <w:t>que</w:t>
      </w:r>
      <w:proofErr w:type="gramEnd"/>
      <w:r w:rsidRPr="0055469F">
        <w:rPr>
          <w:rFonts w:ascii="Garamond" w:hAnsi="Garamond" w:cs="Gill Sans"/>
          <w:color w:val="000000" w:themeColor="text1"/>
          <w:sz w:val="22"/>
          <w:szCs w:val="22"/>
        </w:rPr>
        <w:t xml:space="preserve"> sin la resurrección de Cristo, la fe es inútil y la humanidad permanece en el pecado. Los escritos del apóstol Pablo desafían a los creyentes a reconocer el poder transformador del Evangelio, pero ¿cómo se comparte y se recibe este mensaje en otras personas y culturas?</w:t>
      </w:r>
      <w:r w:rsidRPr="0055469F">
        <w:rPr>
          <w:rFonts w:ascii="Garamond" w:hAnsi="Garamond" w:cs="Gill Sans"/>
          <w:b/>
          <w:bCs/>
          <w:color w:val="000000" w:themeColor="text1"/>
          <w:sz w:val="22"/>
          <w:szCs w:val="22"/>
          <w:lang w:val="es-ES"/>
        </w:rPr>
        <w:t xml:space="preserve"> </w:t>
      </w:r>
      <w:r w:rsidRPr="0055469F">
        <w:rPr>
          <w:rFonts w:ascii="Garamond" w:hAnsi="Garamond" w:cs="Gill Sans"/>
          <w:color w:val="000000" w:themeColor="text1"/>
          <w:sz w:val="22"/>
          <w:szCs w:val="22"/>
        </w:rPr>
        <w:t xml:space="preserve">Las palabras del obispo James </w:t>
      </w:r>
      <w:proofErr w:type="spellStart"/>
      <w:r w:rsidRPr="0055469F">
        <w:rPr>
          <w:rFonts w:ascii="Garamond" w:hAnsi="Garamond" w:cs="Gill Sans"/>
          <w:color w:val="000000" w:themeColor="text1"/>
          <w:sz w:val="22"/>
          <w:szCs w:val="22"/>
        </w:rPr>
        <w:t>Leftwich</w:t>
      </w:r>
      <w:proofErr w:type="spellEnd"/>
      <w:r w:rsidRPr="0055469F">
        <w:rPr>
          <w:rFonts w:ascii="Garamond" w:hAnsi="Garamond" w:cs="Gill Sans"/>
          <w:color w:val="000000" w:themeColor="text1"/>
          <w:sz w:val="22"/>
          <w:szCs w:val="22"/>
        </w:rPr>
        <w:t xml:space="preserve"> arrojan luz sobre la tensión histórica entre la fe cristiana y nuestra experiencia como pueblo indígena y cultura aborigen. Los misioneros, en su mentalidad colonial, a menudo tergiversaron el Evangelio al presentar las tradiciones y la identidad aborígenes como inherentemente demoníacas. Esta injusticia se opone al don de la justicia transformadora que heredamos en la resurrección de Cristo, que restaura y redime toda la creación. Hoy en día, los cristianos aborígenes e isleños del Estrecho de Torres están recuperando su fe «</w:t>
      </w:r>
      <w:proofErr w:type="spellStart"/>
      <w:r w:rsidRPr="0055469F">
        <w:rPr>
          <w:rFonts w:ascii="Garamond" w:hAnsi="Garamond" w:cs="Gill Sans"/>
          <w:color w:val="000000" w:themeColor="text1"/>
          <w:sz w:val="22"/>
          <w:szCs w:val="22"/>
        </w:rPr>
        <w:t>aborigenizando</w:t>
      </w:r>
      <w:proofErr w:type="spellEnd"/>
      <w:r w:rsidRPr="0055469F">
        <w:rPr>
          <w:rFonts w:ascii="Garamond" w:hAnsi="Garamond" w:cs="Gill Sans"/>
          <w:color w:val="000000" w:themeColor="text1"/>
          <w:sz w:val="22"/>
          <w:szCs w:val="22"/>
        </w:rPr>
        <w:t>» el Evangelio, asegurándose de que habla de nuestras experiencias únicas a través de una lente cultural. Este acto de resistencia y restauración demuestra el verdadero propósito del Evangelio: un mensaje de esperanza, liberación y justicia. La Iglesia debe enfrentarse a su complicidad en la opresión y la injusticia; debe encarnar una fe que defienda la justicia transformadora y la verdadera reconciliación.</w:t>
      </w:r>
    </w:p>
    <w:p w14:paraId="4B4B2766" w14:textId="595E9ED3" w:rsidR="00424057" w:rsidRPr="0055469F" w:rsidRDefault="00424057" w:rsidP="0089196E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Garamond" w:hAnsi="Garamond"/>
          <w:sz w:val="22"/>
          <w:szCs w:val="22"/>
        </w:rPr>
        <w:sectPr w:rsidR="00424057" w:rsidRPr="0055469F" w:rsidSect="00424057">
          <w:type w:val="continuous"/>
          <w:pgSz w:w="12240" w:h="15840" w:code="1"/>
          <w:pgMar w:top="720" w:right="720" w:bottom="806" w:left="720" w:header="720" w:footer="720" w:gutter="0"/>
          <w:cols w:num="2" w:space="720"/>
          <w:docGrid w:linePitch="360"/>
        </w:sectPr>
      </w:pPr>
    </w:p>
    <w:p w14:paraId="6465F0DD" w14:textId="0603B39D" w:rsidR="00604DCB" w:rsidRPr="0055469F" w:rsidRDefault="00604DCB" w:rsidP="0055469F">
      <w:pPr>
        <w:pStyle w:val="NormalWeb"/>
        <w:pBdr>
          <w:bottom w:val="single" w:sz="6" w:space="1" w:color="auto"/>
        </w:pBdr>
        <w:spacing w:after="0" w:line="240" w:lineRule="auto"/>
        <w:rPr>
          <w:rFonts w:ascii="Garamond" w:hAnsi="Garamond"/>
          <w:sz w:val="22"/>
          <w:szCs w:val="22"/>
        </w:rPr>
      </w:pPr>
    </w:p>
    <w:p w14:paraId="3E9D25DE" w14:textId="3703138D" w:rsidR="00424057" w:rsidRPr="0055469F" w:rsidRDefault="00424057" w:rsidP="0055469F">
      <w:pPr>
        <w:pStyle w:val="NormalWeb"/>
        <w:shd w:val="clear" w:color="auto" w:fill="FFFFFF"/>
        <w:spacing w:after="0" w:line="240" w:lineRule="auto"/>
        <w:rPr>
          <w:rFonts w:ascii="Garamond" w:hAnsi="Garamond" w:cs="Gill Sans"/>
          <w:b/>
          <w:bCs/>
          <w:color w:val="000000"/>
          <w:sz w:val="22"/>
          <w:szCs w:val="22"/>
          <w:lang w:val="es-ES"/>
        </w:rPr>
      </w:pPr>
      <w:r w:rsidRPr="0055469F">
        <w:rPr>
          <w:rStyle w:val="text"/>
          <w:rFonts w:ascii="Garamond" w:hAnsi="Garamond" w:cs="Gill Sans"/>
          <w:b/>
          <w:bCs/>
          <w:color w:val="000000"/>
          <w:sz w:val="22"/>
          <w:szCs w:val="22"/>
          <w:lang w:val="es-ES"/>
        </w:rPr>
        <w:t>Preguntas de discusión</w:t>
      </w:r>
    </w:p>
    <w:p w14:paraId="4826FD46" w14:textId="77777777" w:rsidR="0055469F" w:rsidRPr="0055469F" w:rsidRDefault="0055469F" w:rsidP="0055469F">
      <w:pPr>
        <w:pStyle w:val="NormalWeb"/>
        <w:shd w:val="clear" w:color="auto" w:fill="FFFFFF"/>
        <w:spacing w:after="0" w:line="240" w:lineRule="auto"/>
        <w:rPr>
          <w:rFonts w:ascii="Garamond" w:hAnsi="Garamond" w:cs="Gill Sans"/>
          <w:sz w:val="22"/>
          <w:szCs w:val="22"/>
          <w:lang w:val="en-US"/>
        </w:rPr>
      </w:pPr>
      <w:r w:rsidRPr="0055469F">
        <w:rPr>
          <w:rFonts w:ascii="Garamond" w:hAnsi="Garamond" w:cs="Gill Sans"/>
          <w:sz w:val="22"/>
          <w:szCs w:val="22"/>
          <w:lang w:val="en-US"/>
        </w:rPr>
        <w:t xml:space="preserve">¿De </w:t>
      </w:r>
      <w:proofErr w:type="spellStart"/>
      <w:r w:rsidRPr="0055469F">
        <w:rPr>
          <w:rFonts w:ascii="Garamond" w:hAnsi="Garamond" w:cs="Gill Sans"/>
          <w:sz w:val="22"/>
          <w:szCs w:val="22"/>
          <w:lang w:val="en-US"/>
        </w:rPr>
        <w:t>qué</w:t>
      </w:r>
      <w:proofErr w:type="spellEnd"/>
      <w:r w:rsidRPr="0055469F">
        <w:rPr>
          <w:rFonts w:ascii="Garamond" w:hAnsi="Garamond" w:cs="Gill Sans"/>
          <w:sz w:val="22"/>
          <w:szCs w:val="22"/>
          <w:lang w:val="en-US"/>
        </w:rPr>
        <w:t xml:space="preserve"> </w:t>
      </w:r>
      <w:proofErr w:type="spellStart"/>
      <w:r w:rsidRPr="0055469F">
        <w:rPr>
          <w:rFonts w:ascii="Garamond" w:hAnsi="Garamond" w:cs="Gill Sans"/>
          <w:sz w:val="22"/>
          <w:szCs w:val="22"/>
          <w:lang w:val="en-US"/>
        </w:rPr>
        <w:t>manera</w:t>
      </w:r>
      <w:proofErr w:type="spellEnd"/>
      <w:r w:rsidRPr="0055469F">
        <w:rPr>
          <w:rFonts w:ascii="Garamond" w:hAnsi="Garamond" w:cs="Gill Sans"/>
          <w:sz w:val="22"/>
          <w:szCs w:val="22"/>
          <w:lang w:val="en-US"/>
        </w:rPr>
        <w:t xml:space="preserve"> la </w:t>
      </w:r>
      <w:proofErr w:type="spellStart"/>
      <w:r w:rsidRPr="0055469F">
        <w:rPr>
          <w:rFonts w:ascii="Garamond" w:hAnsi="Garamond" w:cs="Gill Sans"/>
          <w:sz w:val="22"/>
          <w:szCs w:val="22"/>
          <w:lang w:val="en-US"/>
        </w:rPr>
        <w:t>resurrección</w:t>
      </w:r>
      <w:proofErr w:type="spellEnd"/>
      <w:r w:rsidRPr="0055469F">
        <w:rPr>
          <w:rFonts w:ascii="Garamond" w:hAnsi="Garamond" w:cs="Gill Sans"/>
          <w:sz w:val="22"/>
          <w:szCs w:val="22"/>
          <w:lang w:val="en-US"/>
        </w:rPr>
        <w:t xml:space="preserve"> de Cristo </w:t>
      </w:r>
      <w:proofErr w:type="spellStart"/>
      <w:r w:rsidRPr="0055469F">
        <w:rPr>
          <w:rFonts w:ascii="Garamond" w:hAnsi="Garamond" w:cs="Gill Sans"/>
          <w:sz w:val="22"/>
          <w:szCs w:val="22"/>
          <w:lang w:val="en-US"/>
        </w:rPr>
        <w:t>nos</w:t>
      </w:r>
      <w:proofErr w:type="spellEnd"/>
      <w:r w:rsidRPr="0055469F">
        <w:rPr>
          <w:rFonts w:ascii="Garamond" w:hAnsi="Garamond" w:cs="Gill Sans"/>
          <w:sz w:val="22"/>
          <w:szCs w:val="22"/>
          <w:lang w:val="en-US"/>
        </w:rPr>
        <w:t xml:space="preserve"> </w:t>
      </w:r>
      <w:proofErr w:type="spellStart"/>
      <w:r w:rsidRPr="0055469F">
        <w:rPr>
          <w:rFonts w:ascii="Garamond" w:hAnsi="Garamond" w:cs="Gill Sans"/>
          <w:sz w:val="22"/>
          <w:szCs w:val="22"/>
          <w:lang w:val="en-US"/>
        </w:rPr>
        <w:t>desafía</w:t>
      </w:r>
      <w:proofErr w:type="spellEnd"/>
      <w:r w:rsidRPr="0055469F">
        <w:rPr>
          <w:rFonts w:ascii="Garamond" w:hAnsi="Garamond" w:cs="Gill Sans"/>
          <w:sz w:val="22"/>
          <w:szCs w:val="22"/>
          <w:lang w:val="en-US"/>
        </w:rPr>
        <w:t xml:space="preserve"> </w:t>
      </w:r>
      <w:proofErr w:type="gramStart"/>
      <w:r w:rsidRPr="0055469F">
        <w:rPr>
          <w:rFonts w:ascii="Garamond" w:hAnsi="Garamond" w:cs="Gill Sans"/>
          <w:sz w:val="22"/>
          <w:szCs w:val="22"/>
          <w:lang w:val="en-US"/>
        </w:rPr>
        <w:t>a</w:t>
      </w:r>
      <w:proofErr w:type="gramEnd"/>
      <w:r w:rsidRPr="0055469F">
        <w:rPr>
          <w:rFonts w:ascii="Garamond" w:hAnsi="Garamond" w:cs="Gill Sans"/>
          <w:sz w:val="22"/>
          <w:szCs w:val="22"/>
          <w:lang w:val="en-US"/>
        </w:rPr>
        <w:t xml:space="preserve"> </w:t>
      </w:r>
      <w:proofErr w:type="spellStart"/>
      <w:r w:rsidRPr="0055469F">
        <w:rPr>
          <w:rFonts w:ascii="Garamond" w:hAnsi="Garamond" w:cs="Gill Sans"/>
          <w:sz w:val="22"/>
          <w:szCs w:val="22"/>
          <w:lang w:val="en-US"/>
        </w:rPr>
        <w:t>enfrentarnos</w:t>
      </w:r>
      <w:proofErr w:type="spellEnd"/>
      <w:r w:rsidRPr="0055469F">
        <w:rPr>
          <w:rFonts w:ascii="Garamond" w:hAnsi="Garamond" w:cs="Gill Sans"/>
          <w:sz w:val="22"/>
          <w:szCs w:val="22"/>
          <w:lang w:val="en-US"/>
        </w:rPr>
        <w:t xml:space="preserve"> a </w:t>
      </w:r>
      <w:proofErr w:type="spellStart"/>
      <w:r w:rsidRPr="0055469F">
        <w:rPr>
          <w:rFonts w:ascii="Garamond" w:hAnsi="Garamond" w:cs="Gill Sans"/>
          <w:sz w:val="22"/>
          <w:szCs w:val="22"/>
          <w:lang w:val="en-US"/>
        </w:rPr>
        <w:t>los</w:t>
      </w:r>
      <w:proofErr w:type="spellEnd"/>
      <w:r w:rsidRPr="0055469F">
        <w:rPr>
          <w:rFonts w:ascii="Garamond" w:hAnsi="Garamond" w:cs="Gill Sans"/>
          <w:sz w:val="22"/>
          <w:szCs w:val="22"/>
          <w:lang w:val="en-US"/>
        </w:rPr>
        <w:t xml:space="preserve"> </w:t>
      </w:r>
      <w:proofErr w:type="spellStart"/>
      <w:r w:rsidRPr="0055469F">
        <w:rPr>
          <w:rFonts w:ascii="Garamond" w:hAnsi="Garamond" w:cs="Gill Sans"/>
          <w:sz w:val="22"/>
          <w:szCs w:val="22"/>
          <w:lang w:val="en-US"/>
        </w:rPr>
        <w:t>sistemas</w:t>
      </w:r>
      <w:proofErr w:type="spellEnd"/>
      <w:r w:rsidRPr="0055469F">
        <w:rPr>
          <w:rFonts w:ascii="Garamond" w:hAnsi="Garamond" w:cs="Gill Sans"/>
          <w:sz w:val="22"/>
          <w:szCs w:val="22"/>
          <w:lang w:val="en-US"/>
        </w:rPr>
        <w:t xml:space="preserve"> de </w:t>
      </w:r>
      <w:proofErr w:type="spellStart"/>
      <w:r w:rsidRPr="0055469F">
        <w:rPr>
          <w:rFonts w:ascii="Garamond" w:hAnsi="Garamond" w:cs="Gill Sans"/>
          <w:sz w:val="22"/>
          <w:szCs w:val="22"/>
          <w:lang w:val="en-US"/>
        </w:rPr>
        <w:t>opresión</w:t>
      </w:r>
      <w:proofErr w:type="spellEnd"/>
      <w:r w:rsidRPr="0055469F">
        <w:rPr>
          <w:rFonts w:ascii="Garamond" w:hAnsi="Garamond" w:cs="Gill Sans"/>
          <w:sz w:val="22"/>
          <w:szCs w:val="22"/>
          <w:lang w:val="en-US"/>
        </w:rPr>
        <w:t xml:space="preserve"> y a </w:t>
      </w:r>
      <w:proofErr w:type="spellStart"/>
      <w:r w:rsidRPr="0055469F">
        <w:rPr>
          <w:rFonts w:ascii="Garamond" w:hAnsi="Garamond" w:cs="Gill Sans"/>
          <w:sz w:val="22"/>
          <w:szCs w:val="22"/>
          <w:lang w:val="en-US"/>
        </w:rPr>
        <w:t>encarnar</w:t>
      </w:r>
      <w:proofErr w:type="spellEnd"/>
      <w:r w:rsidRPr="0055469F">
        <w:rPr>
          <w:rFonts w:ascii="Garamond" w:hAnsi="Garamond" w:cs="Gill Sans"/>
          <w:sz w:val="22"/>
          <w:szCs w:val="22"/>
          <w:lang w:val="en-US"/>
        </w:rPr>
        <w:t xml:space="preserve"> </w:t>
      </w:r>
      <w:proofErr w:type="spellStart"/>
      <w:r w:rsidRPr="0055469F">
        <w:rPr>
          <w:rFonts w:ascii="Garamond" w:hAnsi="Garamond" w:cs="Gill Sans"/>
          <w:sz w:val="22"/>
          <w:szCs w:val="22"/>
          <w:lang w:val="en-US"/>
        </w:rPr>
        <w:t>una</w:t>
      </w:r>
      <w:proofErr w:type="spellEnd"/>
      <w:r w:rsidRPr="0055469F">
        <w:rPr>
          <w:rFonts w:ascii="Garamond" w:hAnsi="Garamond" w:cs="Gill Sans"/>
          <w:sz w:val="22"/>
          <w:szCs w:val="22"/>
          <w:lang w:val="en-US"/>
        </w:rPr>
        <w:t xml:space="preserve"> </w:t>
      </w:r>
      <w:proofErr w:type="spellStart"/>
      <w:r w:rsidRPr="0055469F">
        <w:rPr>
          <w:rFonts w:ascii="Garamond" w:hAnsi="Garamond" w:cs="Gill Sans"/>
          <w:sz w:val="22"/>
          <w:szCs w:val="22"/>
          <w:lang w:val="en-US"/>
        </w:rPr>
        <w:t>fe</w:t>
      </w:r>
      <w:proofErr w:type="spellEnd"/>
      <w:r w:rsidRPr="0055469F">
        <w:rPr>
          <w:rFonts w:ascii="Garamond" w:hAnsi="Garamond" w:cs="Gill Sans"/>
          <w:sz w:val="22"/>
          <w:szCs w:val="22"/>
          <w:lang w:val="en-US"/>
        </w:rPr>
        <w:t xml:space="preserve"> que </w:t>
      </w:r>
      <w:proofErr w:type="spellStart"/>
      <w:r w:rsidRPr="0055469F">
        <w:rPr>
          <w:rFonts w:ascii="Garamond" w:hAnsi="Garamond" w:cs="Gill Sans"/>
          <w:sz w:val="22"/>
          <w:szCs w:val="22"/>
          <w:lang w:val="en-US"/>
        </w:rPr>
        <w:t>traiga</w:t>
      </w:r>
      <w:proofErr w:type="spellEnd"/>
      <w:r w:rsidRPr="0055469F">
        <w:rPr>
          <w:rFonts w:ascii="Garamond" w:hAnsi="Garamond" w:cs="Gill Sans"/>
          <w:sz w:val="22"/>
          <w:szCs w:val="22"/>
          <w:lang w:val="en-US"/>
        </w:rPr>
        <w:t xml:space="preserve"> </w:t>
      </w:r>
      <w:proofErr w:type="spellStart"/>
      <w:r w:rsidRPr="0055469F">
        <w:rPr>
          <w:rFonts w:ascii="Garamond" w:hAnsi="Garamond" w:cs="Gill Sans"/>
          <w:sz w:val="22"/>
          <w:szCs w:val="22"/>
          <w:lang w:val="en-US"/>
        </w:rPr>
        <w:t>restauración</w:t>
      </w:r>
      <w:proofErr w:type="spellEnd"/>
      <w:r w:rsidRPr="0055469F">
        <w:rPr>
          <w:rFonts w:ascii="Garamond" w:hAnsi="Garamond" w:cs="Gill Sans"/>
          <w:sz w:val="22"/>
          <w:szCs w:val="22"/>
          <w:lang w:val="en-US"/>
        </w:rPr>
        <w:t xml:space="preserve"> y </w:t>
      </w:r>
      <w:proofErr w:type="spellStart"/>
      <w:r w:rsidRPr="0055469F">
        <w:rPr>
          <w:rFonts w:ascii="Garamond" w:hAnsi="Garamond" w:cs="Gill Sans"/>
          <w:sz w:val="22"/>
          <w:szCs w:val="22"/>
          <w:lang w:val="en-US"/>
        </w:rPr>
        <w:t>dignidad</w:t>
      </w:r>
      <w:proofErr w:type="spellEnd"/>
      <w:r w:rsidRPr="0055469F">
        <w:rPr>
          <w:rFonts w:ascii="Garamond" w:hAnsi="Garamond" w:cs="Gill Sans"/>
          <w:sz w:val="22"/>
          <w:szCs w:val="22"/>
          <w:lang w:val="en-US"/>
        </w:rPr>
        <w:t xml:space="preserve"> para </w:t>
      </w:r>
      <w:proofErr w:type="spellStart"/>
      <w:r w:rsidRPr="0055469F">
        <w:rPr>
          <w:rFonts w:ascii="Garamond" w:hAnsi="Garamond" w:cs="Gill Sans"/>
          <w:sz w:val="22"/>
          <w:szCs w:val="22"/>
          <w:lang w:val="en-US"/>
        </w:rPr>
        <w:t>todos</w:t>
      </w:r>
      <w:proofErr w:type="spellEnd"/>
      <w:r w:rsidRPr="0055469F">
        <w:rPr>
          <w:rFonts w:ascii="Garamond" w:hAnsi="Garamond" w:cs="Gill Sans"/>
          <w:sz w:val="22"/>
          <w:szCs w:val="22"/>
          <w:lang w:val="en-US"/>
        </w:rPr>
        <w:t>?</w:t>
      </w:r>
    </w:p>
    <w:p w14:paraId="1ACF35C8" w14:textId="77777777" w:rsidR="0055469F" w:rsidRPr="0055469F" w:rsidRDefault="0055469F" w:rsidP="0055469F">
      <w:pPr>
        <w:pStyle w:val="NormalWeb"/>
        <w:shd w:val="clear" w:color="auto" w:fill="FFFFFF"/>
        <w:spacing w:after="0" w:line="240" w:lineRule="auto"/>
        <w:rPr>
          <w:rFonts w:ascii="Garamond" w:hAnsi="Garamond" w:cs="Gill Sans"/>
          <w:sz w:val="22"/>
          <w:szCs w:val="22"/>
          <w:lang w:val="en-US"/>
        </w:rPr>
      </w:pPr>
    </w:p>
    <w:p w14:paraId="1A4EFAD9" w14:textId="77777777" w:rsidR="0055469F" w:rsidRPr="0055469F" w:rsidRDefault="0055469F" w:rsidP="0055469F">
      <w:pPr>
        <w:pStyle w:val="NormalWeb"/>
        <w:shd w:val="clear" w:color="auto" w:fill="FFFFFF"/>
        <w:spacing w:after="0" w:line="240" w:lineRule="auto"/>
        <w:rPr>
          <w:rFonts w:ascii="Garamond" w:hAnsi="Garamond" w:cs="Gill Sans"/>
          <w:sz w:val="22"/>
          <w:szCs w:val="22"/>
          <w:lang w:val="en-US"/>
        </w:rPr>
      </w:pPr>
    </w:p>
    <w:p w14:paraId="1AA967A2" w14:textId="21FD6986" w:rsidR="00424057" w:rsidRPr="0055469F" w:rsidRDefault="0055469F" w:rsidP="0055469F">
      <w:pPr>
        <w:pStyle w:val="NormalWeb"/>
        <w:shd w:val="clear" w:color="auto" w:fill="FFFFFF"/>
        <w:spacing w:after="0" w:line="240" w:lineRule="auto"/>
        <w:rPr>
          <w:rFonts w:ascii="Garamond" w:hAnsi="Garamond" w:cs="Gill Sans"/>
          <w:sz w:val="22"/>
          <w:szCs w:val="22"/>
          <w:lang w:val="en-US"/>
        </w:rPr>
      </w:pPr>
      <w:r w:rsidRPr="0055469F">
        <w:rPr>
          <w:rFonts w:ascii="Garamond" w:hAnsi="Garamond" w:cs="Gill Sans"/>
          <w:sz w:val="22"/>
          <w:szCs w:val="22"/>
          <w:lang w:val="en-US"/>
        </w:rPr>
        <w:t xml:space="preserve">¿De </w:t>
      </w:r>
      <w:proofErr w:type="spellStart"/>
      <w:r w:rsidRPr="0055469F">
        <w:rPr>
          <w:rFonts w:ascii="Garamond" w:hAnsi="Garamond" w:cs="Gill Sans"/>
          <w:sz w:val="22"/>
          <w:szCs w:val="22"/>
          <w:lang w:val="en-US"/>
        </w:rPr>
        <w:t>qué</w:t>
      </w:r>
      <w:proofErr w:type="spellEnd"/>
      <w:r w:rsidRPr="0055469F">
        <w:rPr>
          <w:rFonts w:ascii="Garamond" w:hAnsi="Garamond" w:cs="Gill Sans"/>
          <w:sz w:val="22"/>
          <w:szCs w:val="22"/>
          <w:lang w:val="en-US"/>
        </w:rPr>
        <w:t xml:space="preserve"> </w:t>
      </w:r>
      <w:proofErr w:type="spellStart"/>
      <w:r w:rsidRPr="0055469F">
        <w:rPr>
          <w:rFonts w:ascii="Garamond" w:hAnsi="Garamond" w:cs="Gill Sans"/>
          <w:sz w:val="22"/>
          <w:szCs w:val="22"/>
          <w:lang w:val="en-US"/>
        </w:rPr>
        <w:t>manera</w:t>
      </w:r>
      <w:proofErr w:type="spellEnd"/>
      <w:r w:rsidRPr="0055469F">
        <w:rPr>
          <w:rFonts w:ascii="Garamond" w:hAnsi="Garamond" w:cs="Gill Sans"/>
          <w:sz w:val="22"/>
          <w:szCs w:val="22"/>
          <w:lang w:val="en-US"/>
        </w:rPr>
        <w:t xml:space="preserve"> </w:t>
      </w:r>
      <w:proofErr w:type="spellStart"/>
      <w:r w:rsidRPr="0055469F">
        <w:rPr>
          <w:rFonts w:ascii="Garamond" w:hAnsi="Garamond" w:cs="Gill Sans"/>
          <w:sz w:val="22"/>
          <w:szCs w:val="22"/>
          <w:lang w:val="en-US"/>
        </w:rPr>
        <w:t>podemos</w:t>
      </w:r>
      <w:proofErr w:type="spellEnd"/>
      <w:r w:rsidRPr="0055469F">
        <w:rPr>
          <w:rFonts w:ascii="Garamond" w:hAnsi="Garamond" w:cs="Gill Sans"/>
          <w:sz w:val="22"/>
          <w:szCs w:val="22"/>
          <w:lang w:val="en-US"/>
        </w:rPr>
        <w:t xml:space="preserve"> </w:t>
      </w:r>
      <w:proofErr w:type="spellStart"/>
      <w:r w:rsidRPr="0055469F">
        <w:rPr>
          <w:rFonts w:ascii="Garamond" w:hAnsi="Garamond" w:cs="Gill Sans"/>
          <w:sz w:val="22"/>
          <w:szCs w:val="22"/>
          <w:lang w:val="en-US"/>
        </w:rPr>
        <w:t>asegurarnos</w:t>
      </w:r>
      <w:proofErr w:type="spellEnd"/>
      <w:r w:rsidRPr="0055469F">
        <w:rPr>
          <w:rFonts w:ascii="Garamond" w:hAnsi="Garamond" w:cs="Gill Sans"/>
          <w:sz w:val="22"/>
          <w:szCs w:val="22"/>
          <w:lang w:val="en-US"/>
        </w:rPr>
        <w:t xml:space="preserve"> de que la </w:t>
      </w:r>
      <w:proofErr w:type="spellStart"/>
      <w:r w:rsidRPr="0055469F">
        <w:rPr>
          <w:rFonts w:ascii="Garamond" w:hAnsi="Garamond" w:cs="Gill Sans"/>
          <w:sz w:val="22"/>
          <w:szCs w:val="22"/>
          <w:lang w:val="en-US"/>
        </w:rPr>
        <w:t>resurrección</w:t>
      </w:r>
      <w:proofErr w:type="spellEnd"/>
      <w:r w:rsidRPr="0055469F">
        <w:rPr>
          <w:rFonts w:ascii="Garamond" w:hAnsi="Garamond" w:cs="Gill Sans"/>
          <w:sz w:val="22"/>
          <w:szCs w:val="22"/>
          <w:lang w:val="en-US"/>
        </w:rPr>
        <w:t xml:space="preserve"> y la </w:t>
      </w:r>
      <w:proofErr w:type="spellStart"/>
      <w:r w:rsidRPr="0055469F">
        <w:rPr>
          <w:rFonts w:ascii="Garamond" w:hAnsi="Garamond" w:cs="Gill Sans"/>
          <w:sz w:val="22"/>
          <w:szCs w:val="22"/>
          <w:lang w:val="en-US"/>
        </w:rPr>
        <w:t>fe</w:t>
      </w:r>
      <w:proofErr w:type="spellEnd"/>
      <w:r w:rsidRPr="0055469F">
        <w:rPr>
          <w:rFonts w:ascii="Garamond" w:hAnsi="Garamond" w:cs="Gill Sans"/>
          <w:sz w:val="22"/>
          <w:szCs w:val="22"/>
          <w:lang w:val="en-US"/>
        </w:rPr>
        <w:t xml:space="preserve"> se </w:t>
      </w:r>
      <w:proofErr w:type="spellStart"/>
      <w:r w:rsidRPr="0055469F">
        <w:rPr>
          <w:rFonts w:ascii="Garamond" w:hAnsi="Garamond" w:cs="Gill Sans"/>
          <w:sz w:val="22"/>
          <w:szCs w:val="22"/>
          <w:lang w:val="en-US"/>
        </w:rPr>
        <w:t>compartan</w:t>
      </w:r>
      <w:proofErr w:type="spellEnd"/>
      <w:r w:rsidRPr="0055469F">
        <w:rPr>
          <w:rFonts w:ascii="Garamond" w:hAnsi="Garamond" w:cs="Gill Sans"/>
          <w:sz w:val="22"/>
          <w:szCs w:val="22"/>
          <w:lang w:val="en-US"/>
        </w:rPr>
        <w:t xml:space="preserve"> y se </w:t>
      </w:r>
      <w:proofErr w:type="spellStart"/>
      <w:r w:rsidRPr="0055469F">
        <w:rPr>
          <w:rFonts w:ascii="Garamond" w:hAnsi="Garamond" w:cs="Gill Sans"/>
          <w:sz w:val="22"/>
          <w:szCs w:val="22"/>
          <w:lang w:val="en-US"/>
        </w:rPr>
        <w:t>vivan</w:t>
      </w:r>
      <w:proofErr w:type="spellEnd"/>
      <w:r w:rsidRPr="0055469F">
        <w:rPr>
          <w:rFonts w:ascii="Garamond" w:hAnsi="Garamond" w:cs="Gill Sans"/>
          <w:sz w:val="22"/>
          <w:szCs w:val="22"/>
          <w:lang w:val="en-US"/>
        </w:rPr>
        <w:t xml:space="preserve"> de forma que </w:t>
      </w:r>
      <w:proofErr w:type="spellStart"/>
      <w:r w:rsidRPr="0055469F">
        <w:rPr>
          <w:rFonts w:ascii="Garamond" w:hAnsi="Garamond" w:cs="Gill Sans"/>
          <w:sz w:val="22"/>
          <w:szCs w:val="22"/>
          <w:lang w:val="en-US"/>
        </w:rPr>
        <w:t>honren</w:t>
      </w:r>
      <w:proofErr w:type="spellEnd"/>
      <w:r w:rsidRPr="0055469F">
        <w:rPr>
          <w:rFonts w:ascii="Garamond" w:hAnsi="Garamond" w:cs="Gill Sans"/>
          <w:sz w:val="22"/>
          <w:szCs w:val="22"/>
          <w:lang w:val="en-US"/>
        </w:rPr>
        <w:t xml:space="preserve"> la </w:t>
      </w:r>
      <w:proofErr w:type="spellStart"/>
      <w:r w:rsidRPr="0055469F">
        <w:rPr>
          <w:rFonts w:ascii="Garamond" w:hAnsi="Garamond" w:cs="Gill Sans"/>
          <w:sz w:val="22"/>
          <w:szCs w:val="22"/>
          <w:lang w:val="en-US"/>
        </w:rPr>
        <w:t>justicia</w:t>
      </w:r>
      <w:proofErr w:type="spellEnd"/>
      <w:r w:rsidRPr="0055469F">
        <w:rPr>
          <w:rFonts w:ascii="Garamond" w:hAnsi="Garamond" w:cs="Gill Sans"/>
          <w:sz w:val="22"/>
          <w:szCs w:val="22"/>
          <w:lang w:val="en-US"/>
        </w:rPr>
        <w:t xml:space="preserve"> y la </w:t>
      </w:r>
      <w:proofErr w:type="spellStart"/>
      <w:r w:rsidRPr="0055469F">
        <w:rPr>
          <w:rFonts w:ascii="Garamond" w:hAnsi="Garamond" w:cs="Gill Sans"/>
          <w:sz w:val="22"/>
          <w:szCs w:val="22"/>
          <w:lang w:val="en-US"/>
        </w:rPr>
        <w:t>verdad</w:t>
      </w:r>
      <w:proofErr w:type="spellEnd"/>
      <w:r w:rsidRPr="0055469F">
        <w:rPr>
          <w:rFonts w:ascii="Garamond" w:hAnsi="Garamond" w:cs="Gill Sans"/>
          <w:sz w:val="22"/>
          <w:szCs w:val="22"/>
          <w:lang w:val="en-US"/>
        </w:rPr>
        <w:t xml:space="preserve"> para las </w:t>
      </w:r>
      <w:proofErr w:type="spellStart"/>
      <w:r w:rsidRPr="0055469F">
        <w:rPr>
          <w:rFonts w:ascii="Garamond" w:hAnsi="Garamond" w:cs="Gill Sans"/>
          <w:sz w:val="22"/>
          <w:szCs w:val="22"/>
          <w:lang w:val="en-US"/>
        </w:rPr>
        <w:t>comunidades</w:t>
      </w:r>
      <w:proofErr w:type="spellEnd"/>
      <w:r w:rsidRPr="0055469F">
        <w:rPr>
          <w:rFonts w:ascii="Garamond" w:hAnsi="Garamond" w:cs="Gill Sans"/>
          <w:sz w:val="22"/>
          <w:szCs w:val="22"/>
          <w:lang w:val="en-US"/>
        </w:rPr>
        <w:t xml:space="preserve"> </w:t>
      </w:r>
      <w:proofErr w:type="spellStart"/>
      <w:r w:rsidRPr="0055469F">
        <w:rPr>
          <w:rFonts w:ascii="Garamond" w:hAnsi="Garamond" w:cs="Gill Sans"/>
          <w:sz w:val="22"/>
          <w:szCs w:val="22"/>
          <w:lang w:val="en-US"/>
        </w:rPr>
        <w:t>marginadas</w:t>
      </w:r>
      <w:proofErr w:type="spellEnd"/>
      <w:r w:rsidRPr="0055469F">
        <w:rPr>
          <w:rFonts w:ascii="Garamond" w:hAnsi="Garamond" w:cs="Gill Sans"/>
          <w:sz w:val="22"/>
          <w:szCs w:val="22"/>
          <w:lang w:val="en-US"/>
        </w:rPr>
        <w:t xml:space="preserve"> y </w:t>
      </w:r>
      <w:proofErr w:type="spellStart"/>
      <w:r w:rsidRPr="0055469F">
        <w:rPr>
          <w:rFonts w:ascii="Garamond" w:hAnsi="Garamond" w:cs="Gill Sans"/>
          <w:sz w:val="22"/>
          <w:szCs w:val="22"/>
          <w:lang w:val="en-US"/>
        </w:rPr>
        <w:t>oprimidas</w:t>
      </w:r>
      <w:proofErr w:type="spellEnd"/>
      <w:r w:rsidRPr="0055469F">
        <w:rPr>
          <w:rFonts w:ascii="Garamond" w:hAnsi="Garamond" w:cs="Gill Sans"/>
          <w:sz w:val="22"/>
          <w:szCs w:val="22"/>
          <w:lang w:val="en-US"/>
        </w:rPr>
        <w:t xml:space="preserve">? </w:t>
      </w:r>
    </w:p>
    <w:sectPr w:rsidR="00424057" w:rsidRPr="0055469F" w:rsidSect="00424057"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DD57E" w14:textId="77777777" w:rsidR="00237D0D" w:rsidRDefault="00237D0D" w:rsidP="00A42D24">
      <w:r>
        <w:separator/>
      </w:r>
    </w:p>
  </w:endnote>
  <w:endnote w:type="continuationSeparator" w:id="0">
    <w:p w14:paraId="67DD455E" w14:textId="77777777" w:rsidR="00237D0D" w:rsidRDefault="00237D0D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8A64E" w14:textId="79D170BB" w:rsidR="00A42D24" w:rsidRPr="00044AF0" w:rsidRDefault="00F14187" w:rsidP="00F14187">
    <w:pPr>
      <w:pStyle w:val="Footer"/>
      <w:rPr>
        <w:sz w:val="20"/>
        <w:szCs w:val="20"/>
      </w:rPr>
    </w:pP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Published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by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the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Office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of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Communication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of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The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Episcopal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Church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, 815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Second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Avenue, New York, N.Y. 10017 © 2025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The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Domestic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and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Foreign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Missionary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Society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of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the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Protestant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Episcopal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Church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in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the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United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States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of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America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.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All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rights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reserved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.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Scripture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quotations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,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with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the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exception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of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the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Psalms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and/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or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canticles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, are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from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r w:rsidRPr="00044AF0">
      <w:rPr>
        <w:rFonts w:ascii="Gill Sans Light" w:hAnsi="Gill Sans Light" w:cs="Gill Sans Light"/>
        <w:i/>
        <w:iCs/>
        <w:sz w:val="16"/>
        <w:szCs w:val="16"/>
        <w:lang w:val="es-ES"/>
      </w:rPr>
      <w:t>Dios habla hoy</w:t>
    </w:r>
    <w:r w:rsidRPr="00044AF0">
      <w:rPr>
        <w:rFonts w:ascii="Gill Sans Light" w:hAnsi="Gill Sans Light" w:cs="Gill Sans Light"/>
        <w:sz w:val="16"/>
        <w:szCs w:val="16"/>
        <w:lang w:val="es-ES"/>
      </w:rPr>
      <w:t xml:space="preserve"> ®, © Sociedades Bíblicas Unidas, 1966, 1970, 1979, 1983, 1996.</w:t>
    </w:r>
    <w:r w:rsidRPr="00044AF0">
      <w:rPr>
        <w:rFonts w:ascii="Gill Sans Light" w:eastAsia="Times New Roman" w:hAnsi="Gill Sans Light" w:cs="Gill Sans Light"/>
        <w:sz w:val="16"/>
        <w:szCs w:val="16"/>
        <w:lang w:val="es-ES"/>
      </w:rPr>
      <w:t xml:space="preserve"> Used </w:t>
    </w:r>
    <w:proofErr w:type="spellStart"/>
    <w:r w:rsidRPr="00044AF0">
      <w:rPr>
        <w:rFonts w:ascii="Gill Sans Light" w:eastAsia="Times New Roman" w:hAnsi="Gill Sans Light" w:cs="Gill Sans Light"/>
        <w:sz w:val="16"/>
        <w:szCs w:val="16"/>
        <w:lang w:val="es-ES"/>
      </w:rPr>
      <w:t>by</w:t>
    </w:r>
    <w:proofErr w:type="spellEnd"/>
    <w:r w:rsidRPr="00044AF0">
      <w:rPr>
        <w:rFonts w:ascii="Gill Sans Light" w:eastAsia="Times New Roman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eastAsia="Times New Roman" w:hAnsi="Gill Sans Light" w:cs="Gill Sans Light"/>
        <w:sz w:val="16"/>
        <w:szCs w:val="16"/>
        <w:lang w:val="es-ES"/>
      </w:rPr>
      <w:t>permission</w:t>
    </w:r>
    <w:proofErr w:type="spellEnd"/>
    <w:r w:rsidRPr="00044AF0">
      <w:rPr>
        <w:rFonts w:ascii="Gill Sans Light" w:eastAsia="Times New Roman" w:hAnsi="Gill Sans Light" w:cs="Gill Sans Light"/>
        <w:sz w:val="16"/>
        <w:szCs w:val="16"/>
        <w:lang w:val="es-ES"/>
      </w:rPr>
      <w:t xml:space="preserve">. </w:t>
    </w:r>
    <w:proofErr w:type="spellStart"/>
    <w:r w:rsidRPr="00044AF0">
      <w:rPr>
        <w:rFonts w:ascii="Gill Sans Light" w:eastAsia="Times New Roman" w:hAnsi="Gill Sans Light" w:cs="Gill Sans Light"/>
        <w:sz w:val="16"/>
        <w:szCs w:val="16"/>
        <w:lang w:val="es-ES"/>
      </w:rPr>
      <w:t>All</w:t>
    </w:r>
    <w:proofErr w:type="spellEnd"/>
    <w:r w:rsidRPr="00044AF0">
      <w:rPr>
        <w:rFonts w:ascii="Gill Sans Light" w:eastAsia="Times New Roman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eastAsia="Times New Roman" w:hAnsi="Gill Sans Light" w:cs="Gill Sans Light"/>
        <w:sz w:val="16"/>
        <w:szCs w:val="16"/>
        <w:lang w:val="es-ES"/>
      </w:rPr>
      <w:t>rights</w:t>
    </w:r>
    <w:proofErr w:type="spellEnd"/>
    <w:r w:rsidRPr="00044AF0">
      <w:rPr>
        <w:rFonts w:ascii="Gill Sans Light" w:eastAsia="Times New Roman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eastAsia="Times New Roman" w:hAnsi="Gill Sans Light" w:cs="Gill Sans Light"/>
        <w:sz w:val="16"/>
        <w:szCs w:val="16"/>
        <w:lang w:val="es-ES"/>
      </w:rPr>
      <w:t>reserved</w:t>
    </w:r>
    <w:proofErr w:type="spellEnd"/>
    <w:r w:rsidRPr="00044AF0">
      <w:rPr>
        <w:rFonts w:ascii="Gill Sans Light" w:eastAsia="Times New Roman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eastAsia="Times New Roman" w:hAnsi="Gill Sans Light" w:cs="Gill Sans Light"/>
        <w:sz w:val="16"/>
        <w:szCs w:val="16"/>
        <w:lang w:val="es-ES"/>
      </w:rPr>
      <w:t>worldwide</w:t>
    </w:r>
    <w:proofErr w:type="spellEnd"/>
    <w:r w:rsidRPr="00044AF0">
      <w:rPr>
        <w:rFonts w:ascii="Gill Sans Light" w:eastAsia="Times New Roman" w:hAnsi="Gill Sans Light" w:cs="Gill Sans Light"/>
        <w:sz w:val="16"/>
        <w:szCs w:val="16"/>
        <w:lang w:val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A7D68" w14:textId="77777777" w:rsidR="00237D0D" w:rsidRDefault="00237D0D" w:rsidP="00A42D24">
      <w:r>
        <w:separator/>
      </w:r>
    </w:p>
  </w:footnote>
  <w:footnote w:type="continuationSeparator" w:id="0">
    <w:p w14:paraId="3AD75656" w14:textId="77777777" w:rsidR="00237D0D" w:rsidRDefault="00237D0D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22DAE"/>
    <w:multiLevelType w:val="multilevel"/>
    <w:tmpl w:val="2B26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F13ADB"/>
    <w:multiLevelType w:val="hybridMultilevel"/>
    <w:tmpl w:val="259636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0259A"/>
    <w:multiLevelType w:val="hybridMultilevel"/>
    <w:tmpl w:val="4258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6A2C">
      <w:numFmt w:val="bullet"/>
      <w:lvlText w:val="-"/>
      <w:lvlJc w:val="left"/>
      <w:pPr>
        <w:ind w:left="1440" w:hanging="360"/>
      </w:pPr>
      <w:rPr>
        <w:rFonts w:ascii="Garamond" w:eastAsiaTheme="minorHAnsi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45C1C"/>
    <w:multiLevelType w:val="multilevel"/>
    <w:tmpl w:val="C762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442CB"/>
    <w:multiLevelType w:val="multilevel"/>
    <w:tmpl w:val="29CC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30156">
    <w:abstractNumId w:val="13"/>
  </w:num>
  <w:num w:numId="2" w16cid:durableId="1505050283">
    <w:abstractNumId w:val="4"/>
  </w:num>
  <w:num w:numId="3" w16cid:durableId="1368720732">
    <w:abstractNumId w:val="15"/>
  </w:num>
  <w:num w:numId="4" w16cid:durableId="1298679892">
    <w:abstractNumId w:val="6"/>
  </w:num>
  <w:num w:numId="5" w16cid:durableId="288754250">
    <w:abstractNumId w:val="3"/>
  </w:num>
  <w:num w:numId="6" w16cid:durableId="642124998">
    <w:abstractNumId w:val="16"/>
  </w:num>
  <w:num w:numId="7" w16cid:durableId="391850635">
    <w:abstractNumId w:val="0"/>
  </w:num>
  <w:num w:numId="8" w16cid:durableId="1967547120">
    <w:abstractNumId w:val="1"/>
  </w:num>
  <w:num w:numId="9" w16cid:durableId="334964896">
    <w:abstractNumId w:val="9"/>
  </w:num>
  <w:num w:numId="10" w16cid:durableId="482890777">
    <w:abstractNumId w:val="17"/>
  </w:num>
  <w:num w:numId="11" w16cid:durableId="394937920">
    <w:abstractNumId w:val="7"/>
  </w:num>
  <w:num w:numId="12" w16cid:durableId="649331493">
    <w:abstractNumId w:val="11"/>
  </w:num>
  <w:num w:numId="13" w16cid:durableId="1893417881">
    <w:abstractNumId w:val="10"/>
  </w:num>
  <w:num w:numId="14" w16cid:durableId="222185565">
    <w:abstractNumId w:val="12"/>
  </w:num>
  <w:num w:numId="15" w16cid:durableId="1635793414">
    <w:abstractNumId w:val="8"/>
  </w:num>
  <w:num w:numId="16" w16cid:durableId="840464139">
    <w:abstractNumId w:val="5"/>
  </w:num>
  <w:num w:numId="17" w16cid:durableId="1713379242">
    <w:abstractNumId w:val="14"/>
  </w:num>
  <w:num w:numId="18" w16cid:durableId="81681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0C16"/>
    <w:rsid w:val="000155EC"/>
    <w:rsid w:val="000219BA"/>
    <w:rsid w:val="000442F4"/>
    <w:rsid w:val="00044AF0"/>
    <w:rsid w:val="00044BCF"/>
    <w:rsid w:val="00063D55"/>
    <w:rsid w:val="00070E9F"/>
    <w:rsid w:val="000749E5"/>
    <w:rsid w:val="00074F4F"/>
    <w:rsid w:val="0008032A"/>
    <w:rsid w:val="00086D79"/>
    <w:rsid w:val="000945B2"/>
    <w:rsid w:val="000947FB"/>
    <w:rsid w:val="000A05CD"/>
    <w:rsid w:val="000A5200"/>
    <w:rsid w:val="000C5911"/>
    <w:rsid w:val="000D680A"/>
    <w:rsid w:val="000E2900"/>
    <w:rsid w:val="000F1B1C"/>
    <w:rsid w:val="000F230C"/>
    <w:rsid w:val="001039CB"/>
    <w:rsid w:val="00105D8B"/>
    <w:rsid w:val="00106D07"/>
    <w:rsid w:val="001139DD"/>
    <w:rsid w:val="001264E8"/>
    <w:rsid w:val="00141AF4"/>
    <w:rsid w:val="00146C37"/>
    <w:rsid w:val="00146F51"/>
    <w:rsid w:val="0018278F"/>
    <w:rsid w:val="00185CE5"/>
    <w:rsid w:val="00187A3A"/>
    <w:rsid w:val="00187EBF"/>
    <w:rsid w:val="001928DB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12348"/>
    <w:rsid w:val="0022262C"/>
    <w:rsid w:val="00222903"/>
    <w:rsid w:val="002266E9"/>
    <w:rsid w:val="00237D0D"/>
    <w:rsid w:val="00245AC1"/>
    <w:rsid w:val="00271C79"/>
    <w:rsid w:val="00274504"/>
    <w:rsid w:val="00292660"/>
    <w:rsid w:val="0029376F"/>
    <w:rsid w:val="002971F0"/>
    <w:rsid w:val="002A6A0E"/>
    <w:rsid w:val="002B22C9"/>
    <w:rsid w:val="002C1E33"/>
    <w:rsid w:val="002D2CDE"/>
    <w:rsid w:val="002E7234"/>
    <w:rsid w:val="002F0C48"/>
    <w:rsid w:val="002F426E"/>
    <w:rsid w:val="00300739"/>
    <w:rsid w:val="00301A6D"/>
    <w:rsid w:val="00303D15"/>
    <w:rsid w:val="0032198B"/>
    <w:rsid w:val="0033326B"/>
    <w:rsid w:val="00344E31"/>
    <w:rsid w:val="0034714A"/>
    <w:rsid w:val="00361EBE"/>
    <w:rsid w:val="00373391"/>
    <w:rsid w:val="00376468"/>
    <w:rsid w:val="00384365"/>
    <w:rsid w:val="00397B90"/>
    <w:rsid w:val="003A018D"/>
    <w:rsid w:val="003A4500"/>
    <w:rsid w:val="003B1ACF"/>
    <w:rsid w:val="003C5C3B"/>
    <w:rsid w:val="003D2EC7"/>
    <w:rsid w:val="003E4943"/>
    <w:rsid w:val="003F013C"/>
    <w:rsid w:val="003F3A86"/>
    <w:rsid w:val="00412827"/>
    <w:rsid w:val="0041583E"/>
    <w:rsid w:val="00424057"/>
    <w:rsid w:val="00431830"/>
    <w:rsid w:val="00450FD1"/>
    <w:rsid w:val="00453DC3"/>
    <w:rsid w:val="00455996"/>
    <w:rsid w:val="00460233"/>
    <w:rsid w:val="00465941"/>
    <w:rsid w:val="004A429C"/>
    <w:rsid w:val="004B330D"/>
    <w:rsid w:val="004B3E1E"/>
    <w:rsid w:val="004D0CF8"/>
    <w:rsid w:val="004D44B8"/>
    <w:rsid w:val="004D5B8D"/>
    <w:rsid w:val="004E530F"/>
    <w:rsid w:val="004F04FE"/>
    <w:rsid w:val="004F5CE0"/>
    <w:rsid w:val="00500E02"/>
    <w:rsid w:val="00501304"/>
    <w:rsid w:val="00540642"/>
    <w:rsid w:val="00541766"/>
    <w:rsid w:val="005452FB"/>
    <w:rsid w:val="00546BF1"/>
    <w:rsid w:val="00553F95"/>
    <w:rsid w:val="00554226"/>
    <w:rsid w:val="0055469F"/>
    <w:rsid w:val="00567FEA"/>
    <w:rsid w:val="00574116"/>
    <w:rsid w:val="00582CFA"/>
    <w:rsid w:val="00595224"/>
    <w:rsid w:val="005A3D85"/>
    <w:rsid w:val="005B4643"/>
    <w:rsid w:val="005D619F"/>
    <w:rsid w:val="005E06BD"/>
    <w:rsid w:val="00604DCB"/>
    <w:rsid w:val="00645A91"/>
    <w:rsid w:val="00656169"/>
    <w:rsid w:val="00672E71"/>
    <w:rsid w:val="00673728"/>
    <w:rsid w:val="00676618"/>
    <w:rsid w:val="006836F2"/>
    <w:rsid w:val="0069204F"/>
    <w:rsid w:val="00694B43"/>
    <w:rsid w:val="006A52E9"/>
    <w:rsid w:val="006B3682"/>
    <w:rsid w:val="006B5A9C"/>
    <w:rsid w:val="006D194E"/>
    <w:rsid w:val="006E76A4"/>
    <w:rsid w:val="007173C1"/>
    <w:rsid w:val="00731590"/>
    <w:rsid w:val="007371F3"/>
    <w:rsid w:val="007539E0"/>
    <w:rsid w:val="00753A69"/>
    <w:rsid w:val="00760DF9"/>
    <w:rsid w:val="007669A9"/>
    <w:rsid w:val="00770968"/>
    <w:rsid w:val="00771F5C"/>
    <w:rsid w:val="007756F8"/>
    <w:rsid w:val="007879BD"/>
    <w:rsid w:val="0079399C"/>
    <w:rsid w:val="00794272"/>
    <w:rsid w:val="007946F6"/>
    <w:rsid w:val="00796B89"/>
    <w:rsid w:val="007A036B"/>
    <w:rsid w:val="007A16FF"/>
    <w:rsid w:val="007B3B53"/>
    <w:rsid w:val="007C04B3"/>
    <w:rsid w:val="007C0B2F"/>
    <w:rsid w:val="007D30B8"/>
    <w:rsid w:val="007E5181"/>
    <w:rsid w:val="007E75E2"/>
    <w:rsid w:val="007F7A22"/>
    <w:rsid w:val="0080138D"/>
    <w:rsid w:val="00801693"/>
    <w:rsid w:val="008020B5"/>
    <w:rsid w:val="0081632B"/>
    <w:rsid w:val="0082172D"/>
    <w:rsid w:val="008221B5"/>
    <w:rsid w:val="0082430F"/>
    <w:rsid w:val="0083673B"/>
    <w:rsid w:val="00855EB6"/>
    <w:rsid w:val="00860FE8"/>
    <w:rsid w:val="008724D7"/>
    <w:rsid w:val="00876E03"/>
    <w:rsid w:val="00880C05"/>
    <w:rsid w:val="0089196E"/>
    <w:rsid w:val="00893021"/>
    <w:rsid w:val="0089463E"/>
    <w:rsid w:val="008B394D"/>
    <w:rsid w:val="008B4C5B"/>
    <w:rsid w:val="008C1DA7"/>
    <w:rsid w:val="008C39CD"/>
    <w:rsid w:val="008C77F9"/>
    <w:rsid w:val="008D2916"/>
    <w:rsid w:val="008D60F3"/>
    <w:rsid w:val="008F114C"/>
    <w:rsid w:val="00906240"/>
    <w:rsid w:val="0091770C"/>
    <w:rsid w:val="009408CD"/>
    <w:rsid w:val="00942020"/>
    <w:rsid w:val="009458C2"/>
    <w:rsid w:val="009573BA"/>
    <w:rsid w:val="00961861"/>
    <w:rsid w:val="0096468A"/>
    <w:rsid w:val="00966651"/>
    <w:rsid w:val="00966F1F"/>
    <w:rsid w:val="0097480A"/>
    <w:rsid w:val="0099016A"/>
    <w:rsid w:val="00995B35"/>
    <w:rsid w:val="009A6D86"/>
    <w:rsid w:val="009D5FB8"/>
    <w:rsid w:val="009D7602"/>
    <w:rsid w:val="00A00865"/>
    <w:rsid w:val="00A42D24"/>
    <w:rsid w:val="00A5284C"/>
    <w:rsid w:val="00A7151C"/>
    <w:rsid w:val="00A739DF"/>
    <w:rsid w:val="00A92FAB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10E0C"/>
    <w:rsid w:val="00B2407C"/>
    <w:rsid w:val="00B26A23"/>
    <w:rsid w:val="00B313FE"/>
    <w:rsid w:val="00B33CA6"/>
    <w:rsid w:val="00B419C2"/>
    <w:rsid w:val="00B51BDF"/>
    <w:rsid w:val="00B56E40"/>
    <w:rsid w:val="00B6090F"/>
    <w:rsid w:val="00B8442D"/>
    <w:rsid w:val="00B8584A"/>
    <w:rsid w:val="00B86BDB"/>
    <w:rsid w:val="00BB4404"/>
    <w:rsid w:val="00BB595B"/>
    <w:rsid w:val="00BC44D2"/>
    <w:rsid w:val="00BD1870"/>
    <w:rsid w:val="00BD2AC2"/>
    <w:rsid w:val="00BD729D"/>
    <w:rsid w:val="00BE2F12"/>
    <w:rsid w:val="00BF1D4D"/>
    <w:rsid w:val="00C2782F"/>
    <w:rsid w:val="00C34723"/>
    <w:rsid w:val="00C42497"/>
    <w:rsid w:val="00C51DDD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CC6"/>
    <w:rsid w:val="00CD0C26"/>
    <w:rsid w:val="00CF65F2"/>
    <w:rsid w:val="00D00847"/>
    <w:rsid w:val="00D03EC4"/>
    <w:rsid w:val="00D10376"/>
    <w:rsid w:val="00D133DD"/>
    <w:rsid w:val="00D221EA"/>
    <w:rsid w:val="00D22D52"/>
    <w:rsid w:val="00D252B8"/>
    <w:rsid w:val="00D351FE"/>
    <w:rsid w:val="00D4512D"/>
    <w:rsid w:val="00D46855"/>
    <w:rsid w:val="00D46E77"/>
    <w:rsid w:val="00D47B8B"/>
    <w:rsid w:val="00D53516"/>
    <w:rsid w:val="00D6445B"/>
    <w:rsid w:val="00D85DF9"/>
    <w:rsid w:val="00D871E7"/>
    <w:rsid w:val="00D90488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DF5E07"/>
    <w:rsid w:val="00E0189B"/>
    <w:rsid w:val="00E01B03"/>
    <w:rsid w:val="00E073A2"/>
    <w:rsid w:val="00E12359"/>
    <w:rsid w:val="00E13751"/>
    <w:rsid w:val="00E2460F"/>
    <w:rsid w:val="00E30412"/>
    <w:rsid w:val="00E4029C"/>
    <w:rsid w:val="00E4344B"/>
    <w:rsid w:val="00E51874"/>
    <w:rsid w:val="00E63278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14187"/>
    <w:rsid w:val="00F15D5C"/>
    <w:rsid w:val="00F26153"/>
    <w:rsid w:val="00F31679"/>
    <w:rsid w:val="00F45401"/>
    <w:rsid w:val="00F62788"/>
    <w:rsid w:val="00F650A0"/>
    <w:rsid w:val="00F84539"/>
    <w:rsid w:val="00F84732"/>
    <w:rsid w:val="00F955CC"/>
    <w:rsid w:val="00F97549"/>
    <w:rsid w:val="00FA6CFC"/>
    <w:rsid w:val="00FB13F4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uiPriority w:val="34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eop">
    <w:name w:val="eop"/>
    <w:basedOn w:val="DefaultParagraphFont"/>
    <w:rsid w:val="0008032A"/>
  </w:style>
  <w:style w:type="paragraph" w:styleId="NoSpacing">
    <w:name w:val="No Spacing"/>
    <w:uiPriority w:val="1"/>
    <w:qFormat/>
    <w:rsid w:val="00185CE5"/>
    <w:pPr>
      <w:spacing w:after="0" w:line="240" w:lineRule="auto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3673B"/>
    <w:rPr>
      <w:color w:val="800080" w:themeColor="followedHyperlink"/>
      <w:u w:val="single"/>
    </w:rPr>
  </w:style>
  <w:style w:type="character" w:customStyle="1" w:styleId="text">
    <w:name w:val="text"/>
    <w:basedOn w:val="DefaultParagraphFont"/>
    <w:rsid w:val="00F14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4</cp:revision>
  <cp:lastPrinted>2025-01-20T21:54:00Z</cp:lastPrinted>
  <dcterms:created xsi:type="dcterms:W3CDTF">2025-01-20T21:54:00Z</dcterms:created>
  <dcterms:modified xsi:type="dcterms:W3CDTF">2025-01-22T23:39:00Z</dcterms:modified>
</cp:coreProperties>
</file>