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1902" w14:textId="0BB6273A" w:rsidR="002E2E99" w:rsidRPr="00785F4F" w:rsidRDefault="00A42D24" w:rsidP="00785F4F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785F4F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3D201981" wp14:editId="65BC91F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785F4F">
        <w:rPr>
          <w:rStyle w:val="eop"/>
          <w:rFonts w:ascii="Garamond" w:hAnsi="Garamond" w:cs="Segoe UI"/>
          <w:sz w:val="23"/>
          <w:szCs w:val="23"/>
          <w:lang w:val="en-US"/>
        </w:rPr>
        <w:t xml:space="preserve"> </w:t>
      </w:r>
    </w:p>
    <w:p w14:paraId="410034F6" w14:textId="412CCBA4" w:rsidR="009C1D16" w:rsidRPr="00785F4F" w:rsidRDefault="002E2E99" w:rsidP="00785F4F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3"/>
          <w:szCs w:val="23"/>
        </w:rPr>
      </w:pPr>
      <w:r w:rsidRPr="00785F4F">
        <w:rPr>
          <w:rStyle w:val="eop"/>
          <w:rFonts w:ascii="Garamond" w:hAnsi="Garamond" w:cs="Segoe UI"/>
          <w:sz w:val="23"/>
          <w:szCs w:val="23"/>
        </w:rPr>
        <w:t xml:space="preserve"> </w:t>
      </w:r>
    </w:p>
    <w:p w14:paraId="6E9BCBA9" w14:textId="08FDD9C1" w:rsidR="008E12B8" w:rsidRPr="00785F4F" w:rsidRDefault="00CF187C" w:rsidP="00785F4F">
      <w:pPr>
        <w:spacing w:after="0" w:line="240" w:lineRule="auto"/>
        <w:rPr>
          <w:rFonts w:ascii="Garamond" w:eastAsia="Calibri" w:hAnsi="Garamond" w:cs="Times New Roman"/>
          <w:b/>
          <w:sz w:val="23"/>
          <w:szCs w:val="23"/>
          <w:lang w:val="en-US"/>
        </w:rPr>
      </w:pPr>
      <w:r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 xml:space="preserve">January </w:t>
      </w:r>
      <w:r w:rsidR="00C737AB"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>1</w:t>
      </w:r>
      <w:r w:rsidR="00785F4F"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>9</w:t>
      </w:r>
      <w:r w:rsidR="008E12B8"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>, 202</w:t>
      </w:r>
      <w:r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>5</w:t>
      </w:r>
      <w:r w:rsidR="008E12B8"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 xml:space="preserve"> – </w:t>
      </w:r>
      <w:r w:rsidR="00C737AB"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 xml:space="preserve">Epiphany </w:t>
      </w:r>
      <w:r w:rsidR="00785F4F"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>2</w:t>
      </w:r>
      <w:r w:rsidR="00C737AB"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 xml:space="preserve"> (C)</w:t>
      </w:r>
    </w:p>
    <w:p w14:paraId="69E116F1" w14:textId="03FF31F3" w:rsidR="008E12B8" w:rsidRPr="00785F4F" w:rsidRDefault="002C59C6" w:rsidP="00785F4F">
      <w:pPr>
        <w:spacing w:after="0" w:line="240" w:lineRule="auto"/>
        <w:rPr>
          <w:rFonts w:ascii="Garamond" w:eastAsia="Calibri" w:hAnsi="Garamond" w:cs="Times New Roman"/>
          <w:b/>
          <w:sz w:val="23"/>
          <w:szCs w:val="23"/>
          <w:lang w:val="en-US"/>
        </w:rPr>
      </w:pPr>
      <w:r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 xml:space="preserve">Epiphany Bible Study: Week </w:t>
      </w:r>
      <w:r w:rsidR="00785F4F"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>2</w:t>
      </w:r>
    </w:p>
    <w:p w14:paraId="7B3A01D3" w14:textId="77777777" w:rsidR="008E12B8" w:rsidRPr="00785F4F" w:rsidRDefault="008E12B8" w:rsidP="00785F4F">
      <w:pPr>
        <w:spacing w:after="0" w:line="240" w:lineRule="auto"/>
        <w:rPr>
          <w:rFonts w:ascii="Garamond" w:eastAsia="Calibri" w:hAnsi="Garamond" w:cs="Times New Roman"/>
          <w:b/>
          <w:sz w:val="23"/>
          <w:szCs w:val="23"/>
          <w:lang w:val="en-US"/>
        </w:rPr>
      </w:pPr>
    </w:p>
    <w:p w14:paraId="72157AC5" w14:textId="06CD2204" w:rsidR="002C59C6" w:rsidRPr="00785F4F" w:rsidRDefault="002C59C6" w:rsidP="00785F4F">
      <w:pPr>
        <w:pBdr>
          <w:bottom w:val="single" w:sz="6" w:space="1" w:color="auto"/>
        </w:pBd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n-US"/>
        </w:rPr>
      </w:pPr>
      <w:r w:rsidRPr="00785F4F">
        <w:rPr>
          <w:rFonts w:ascii="Garamond" w:eastAsia="Calibri" w:hAnsi="Garamond" w:cs="Times New Roman"/>
          <w:bCs/>
          <w:sz w:val="23"/>
          <w:szCs w:val="23"/>
          <w:lang w:val="en-US"/>
        </w:rPr>
        <w:t xml:space="preserve">During the season of Epiphany, The Episcopal Church’s Office of Global Partnerships is offering a weekly Bible study prepared by writers across the church and Anglican Communion. Each piece, consisting of the Sunday readings, can be studied alone, in small groups, or even with a congregation. You can find the whole study for each week at </w:t>
      </w:r>
      <w:r w:rsidRPr="00785F4F">
        <w:rPr>
          <w:rFonts w:ascii="Garamond" w:eastAsia="Calibri" w:hAnsi="Garamond" w:cs="Times New Roman"/>
          <w:bCs/>
          <w:i/>
          <w:iCs/>
          <w:sz w:val="23"/>
          <w:szCs w:val="23"/>
          <w:lang w:val="en-US"/>
        </w:rPr>
        <w:t>www.sermonsthatwork.org</w:t>
      </w:r>
      <w:r w:rsidRPr="00785F4F">
        <w:rPr>
          <w:rFonts w:ascii="Garamond" w:eastAsia="Calibri" w:hAnsi="Garamond" w:cs="Times New Roman"/>
          <w:bCs/>
          <w:sz w:val="23"/>
          <w:szCs w:val="23"/>
          <w:lang w:val="en-US"/>
        </w:rPr>
        <w:t xml:space="preserve">. This week’s study for Epiphany </w:t>
      </w:r>
      <w:r w:rsidR="00785F4F" w:rsidRPr="00785F4F">
        <w:rPr>
          <w:rFonts w:ascii="Garamond" w:eastAsia="Calibri" w:hAnsi="Garamond" w:cs="Times New Roman"/>
          <w:bCs/>
          <w:sz w:val="23"/>
          <w:szCs w:val="23"/>
          <w:lang w:val="en-US"/>
        </w:rPr>
        <w:t>2</w:t>
      </w:r>
      <w:r w:rsidRPr="00785F4F">
        <w:rPr>
          <w:rFonts w:ascii="Garamond" w:eastAsia="Calibri" w:hAnsi="Garamond" w:cs="Times New Roman"/>
          <w:bCs/>
          <w:sz w:val="23"/>
          <w:szCs w:val="23"/>
          <w:lang w:val="en-US"/>
        </w:rPr>
        <w:t xml:space="preserve"> (C) was written by </w:t>
      </w:r>
      <w:r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 xml:space="preserve">the </w:t>
      </w:r>
      <w:r w:rsidR="00785F4F" w:rsidRPr="00785F4F">
        <w:rPr>
          <w:rFonts w:ascii="Garamond" w:eastAsia="Calibri" w:hAnsi="Garamond" w:cs="Times New Roman"/>
          <w:b/>
          <w:sz w:val="23"/>
          <w:szCs w:val="23"/>
          <w:lang w:val="en-US"/>
        </w:rPr>
        <w:t>Most Rev. Ian Ernest</w:t>
      </w:r>
      <w:r w:rsidRPr="00785F4F">
        <w:rPr>
          <w:rFonts w:ascii="Garamond" w:eastAsia="Calibri" w:hAnsi="Garamond" w:cs="Times New Roman"/>
          <w:bCs/>
          <w:sz w:val="23"/>
          <w:szCs w:val="23"/>
          <w:lang w:val="en-US"/>
        </w:rPr>
        <w:t xml:space="preserve">, </w:t>
      </w:r>
      <w:r w:rsidR="00785F4F" w:rsidRPr="00785F4F">
        <w:rPr>
          <w:rFonts w:ascii="Garamond" w:eastAsia="Calibri" w:hAnsi="Garamond" w:cs="Times New Roman"/>
          <w:bCs/>
          <w:sz w:val="23"/>
          <w:szCs w:val="23"/>
          <w:lang w:val="en-US"/>
        </w:rPr>
        <w:t>the Archbishop of Canterbury’s personal representative to the Holy See and the director of the Anglican Centre in Rome</w:t>
      </w:r>
      <w:r w:rsidRPr="00785F4F">
        <w:rPr>
          <w:rFonts w:ascii="Garamond" w:eastAsia="Calibri" w:hAnsi="Garamond" w:cs="Times New Roman"/>
          <w:bCs/>
          <w:sz w:val="23"/>
          <w:szCs w:val="23"/>
          <w:lang w:val="en-US"/>
        </w:rPr>
        <w:t xml:space="preserve">. </w:t>
      </w:r>
    </w:p>
    <w:p w14:paraId="3D74904D" w14:textId="77777777" w:rsidR="002C59C6" w:rsidRPr="00785F4F" w:rsidRDefault="002C59C6" w:rsidP="00785F4F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n-US"/>
        </w:rPr>
      </w:pPr>
    </w:p>
    <w:p w14:paraId="1C0C75C7" w14:textId="77777777" w:rsidR="00714CF0" w:rsidRPr="00785F4F" w:rsidRDefault="00714CF0" w:rsidP="00785F4F">
      <w:pPr>
        <w:pStyle w:val="NormalWeb"/>
        <w:spacing w:after="0" w:line="240" w:lineRule="auto"/>
        <w:rPr>
          <w:rFonts w:ascii="Garamond" w:hAnsi="Garamond" w:cs="Segoe UI"/>
          <w:b/>
          <w:bCs/>
          <w:sz w:val="23"/>
          <w:szCs w:val="23"/>
          <w:lang w:val="en"/>
        </w:rPr>
        <w:sectPr w:rsidR="00714CF0" w:rsidRPr="00785F4F" w:rsidSect="002C59C6">
          <w:footerReference w:type="default" r:id="rId11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8A49E6A" w14:textId="77777777" w:rsidR="00785F4F" w:rsidRPr="00785F4F" w:rsidRDefault="00785F4F" w:rsidP="00785F4F">
      <w:pPr>
        <w:pStyle w:val="NormalWeb"/>
        <w:spacing w:after="0" w:line="240" w:lineRule="auto"/>
        <w:rPr>
          <w:rFonts w:ascii="Garamond" w:hAnsi="Garamond" w:cs="Segoe UI"/>
          <w:bCs/>
          <w:sz w:val="23"/>
          <w:szCs w:val="23"/>
        </w:rPr>
      </w:pPr>
      <w:r w:rsidRPr="00785F4F">
        <w:rPr>
          <w:rFonts w:ascii="Garamond" w:hAnsi="Garamond" w:cs="Segoe UI"/>
          <w:b/>
          <w:bCs/>
          <w:sz w:val="23"/>
          <w:szCs w:val="23"/>
          <w:lang w:val="en"/>
        </w:rPr>
        <w:t>1 Corinthians 12:1-11</w:t>
      </w:r>
      <w:r w:rsidRPr="00785F4F">
        <w:rPr>
          <w:rFonts w:ascii="Garamond" w:hAnsi="Garamond" w:cs="Segoe UI"/>
          <w:b/>
          <w:bCs/>
          <w:sz w:val="23"/>
          <w:szCs w:val="23"/>
          <w:lang w:val="en"/>
        </w:rPr>
        <w:br/>
      </w:r>
      <w:r w:rsidRPr="00785F4F">
        <w:rPr>
          <w:rFonts w:ascii="Garamond" w:hAnsi="Garamond" w:cs="Segoe UI"/>
          <w:bCs/>
          <w:sz w:val="23"/>
          <w:szCs w:val="23"/>
        </w:rPr>
        <w:t>12 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Now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concerning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spiritual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gifts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,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brothers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sisters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, I do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not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want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you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be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ignorant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. </w:t>
      </w:r>
      <w:r w:rsidRPr="00785F4F">
        <w:rPr>
          <w:rFonts w:ascii="Garamond" w:hAnsi="Garamond" w:cs="Segoe UI"/>
          <w:bCs/>
          <w:sz w:val="23"/>
          <w:szCs w:val="23"/>
          <w:vertAlign w:val="superscript"/>
        </w:rPr>
        <w:t>2 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You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know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that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when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you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were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gentiles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you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were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enticed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and led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astray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idols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that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could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not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speak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. </w:t>
      </w:r>
      <w:r w:rsidRPr="00785F4F">
        <w:rPr>
          <w:rFonts w:ascii="Garamond" w:hAnsi="Garamond" w:cs="Segoe UI"/>
          <w:bCs/>
          <w:sz w:val="23"/>
          <w:szCs w:val="23"/>
          <w:vertAlign w:val="superscript"/>
        </w:rPr>
        <w:t>3 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Therefore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I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want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you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understand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that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no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one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speaking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by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God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ever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says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“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Let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Jesus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be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cursed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!” and no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one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can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say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“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Jesus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is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Lord”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except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by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Holy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.</w:t>
      </w:r>
    </w:p>
    <w:p w14:paraId="6D900F0B" w14:textId="77777777" w:rsidR="00785F4F" w:rsidRPr="00785F4F" w:rsidRDefault="00785F4F" w:rsidP="00785F4F">
      <w:pPr>
        <w:pStyle w:val="NormalWeb"/>
        <w:spacing w:after="0" w:line="240" w:lineRule="auto"/>
        <w:rPr>
          <w:rFonts w:ascii="Garamond" w:hAnsi="Garamond" w:cs="Segoe UI"/>
          <w:bCs/>
          <w:sz w:val="23"/>
          <w:szCs w:val="23"/>
        </w:rPr>
      </w:pPr>
    </w:p>
    <w:p w14:paraId="5E5E4496" w14:textId="77777777" w:rsidR="00785F4F" w:rsidRPr="00785F4F" w:rsidRDefault="00785F4F" w:rsidP="00785F4F">
      <w:pPr>
        <w:pStyle w:val="NormalWeb"/>
        <w:spacing w:after="0" w:line="240" w:lineRule="auto"/>
        <w:rPr>
          <w:rFonts w:ascii="Garamond" w:hAnsi="Garamond" w:cs="Segoe UI"/>
          <w:bCs/>
          <w:sz w:val="23"/>
          <w:szCs w:val="23"/>
        </w:rPr>
      </w:pPr>
      <w:r w:rsidRPr="00785F4F">
        <w:rPr>
          <w:rFonts w:ascii="Garamond" w:hAnsi="Garamond" w:cs="Segoe UI"/>
          <w:b/>
          <w:bCs/>
          <w:sz w:val="23"/>
          <w:szCs w:val="23"/>
          <w:vertAlign w:val="superscript"/>
        </w:rPr>
        <w:t>4 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Now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there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are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varieties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gifts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but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same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, </w:t>
      </w:r>
      <w:r w:rsidRPr="00785F4F">
        <w:rPr>
          <w:rFonts w:ascii="Garamond" w:hAnsi="Garamond" w:cs="Segoe UI"/>
          <w:b/>
          <w:bCs/>
          <w:sz w:val="23"/>
          <w:szCs w:val="23"/>
          <w:vertAlign w:val="superscript"/>
        </w:rPr>
        <w:t>5 </w:t>
      </w:r>
      <w:r w:rsidRPr="00785F4F">
        <w:rPr>
          <w:rFonts w:ascii="Garamond" w:hAnsi="Garamond" w:cs="Segoe UI"/>
          <w:bCs/>
          <w:sz w:val="23"/>
          <w:szCs w:val="23"/>
        </w:rPr>
        <w:t xml:space="preserve">and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there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are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varieties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services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but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same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Lord, </w:t>
      </w:r>
      <w:r w:rsidRPr="00785F4F">
        <w:rPr>
          <w:rFonts w:ascii="Garamond" w:hAnsi="Garamond" w:cs="Segoe UI"/>
          <w:b/>
          <w:bCs/>
          <w:sz w:val="23"/>
          <w:szCs w:val="23"/>
          <w:vertAlign w:val="superscript"/>
        </w:rPr>
        <w:t>6 </w:t>
      </w:r>
      <w:r w:rsidRPr="00785F4F">
        <w:rPr>
          <w:rFonts w:ascii="Garamond" w:hAnsi="Garamond" w:cs="Segoe UI"/>
          <w:bCs/>
          <w:sz w:val="23"/>
          <w:szCs w:val="23"/>
        </w:rPr>
        <w:t xml:space="preserve">and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there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are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varieties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activities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but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is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same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God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who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activates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all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them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in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everyone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. </w:t>
      </w:r>
      <w:r w:rsidRPr="00785F4F">
        <w:rPr>
          <w:rFonts w:ascii="Garamond" w:hAnsi="Garamond" w:cs="Segoe UI"/>
          <w:b/>
          <w:bCs/>
          <w:sz w:val="23"/>
          <w:szCs w:val="23"/>
          <w:vertAlign w:val="superscript"/>
        </w:rPr>
        <w:t>7 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each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is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given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manifestation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for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common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good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. </w:t>
      </w:r>
      <w:r w:rsidRPr="00785F4F">
        <w:rPr>
          <w:rFonts w:ascii="Garamond" w:hAnsi="Garamond" w:cs="Segoe UI"/>
          <w:b/>
          <w:bCs/>
          <w:sz w:val="23"/>
          <w:szCs w:val="23"/>
          <w:vertAlign w:val="superscript"/>
        </w:rPr>
        <w:t>8 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one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is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given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through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utterance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wisdom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another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utterance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knowledge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according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same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, </w:t>
      </w:r>
      <w:r w:rsidRPr="00785F4F">
        <w:rPr>
          <w:rFonts w:ascii="Garamond" w:hAnsi="Garamond" w:cs="Segoe UI"/>
          <w:b/>
          <w:bCs/>
          <w:sz w:val="23"/>
          <w:szCs w:val="23"/>
          <w:vertAlign w:val="superscript"/>
        </w:rPr>
        <w:t>9 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another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faith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by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same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another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gifts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healing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by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one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, </w:t>
      </w:r>
      <w:r w:rsidRPr="00785F4F">
        <w:rPr>
          <w:rFonts w:ascii="Garamond" w:hAnsi="Garamond" w:cs="Segoe UI"/>
          <w:b/>
          <w:bCs/>
          <w:sz w:val="23"/>
          <w:szCs w:val="23"/>
          <w:vertAlign w:val="superscript"/>
        </w:rPr>
        <w:t>10 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another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working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powerful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deeds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another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prophecy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another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discernment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another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various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kinds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tongues,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another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interpretation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of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tongues. </w:t>
      </w:r>
      <w:r w:rsidRPr="00785F4F">
        <w:rPr>
          <w:rFonts w:ascii="Garamond" w:hAnsi="Garamond" w:cs="Segoe UI"/>
          <w:b/>
          <w:bCs/>
          <w:sz w:val="23"/>
          <w:szCs w:val="23"/>
          <w:vertAlign w:val="superscript"/>
        </w:rPr>
        <w:t>11 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All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these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are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activated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by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one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same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who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allots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to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each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one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individually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just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as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the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Spirit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Segoe UI"/>
          <w:bCs/>
          <w:sz w:val="23"/>
          <w:szCs w:val="23"/>
        </w:rPr>
        <w:t>chooses</w:t>
      </w:r>
      <w:proofErr w:type="spellEnd"/>
      <w:r w:rsidRPr="00785F4F">
        <w:rPr>
          <w:rFonts w:ascii="Garamond" w:hAnsi="Garamond" w:cs="Segoe UI"/>
          <w:bCs/>
          <w:sz w:val="23"/>
          <w:szCs w:val="23"/>
        </w:rPr>
        <w:t>.</w:t>
      </w:r>
    </w:p>
    <w:p w14:paraId="4037D896" w14:textId="77777777" w:rsidR="00785F4F" w:rsidRPr="00785F4F" w:rsidRDefault="00785F4F" w:rsidP="00785F4F">
      <w:pPr>
        <w:pStyle w:val="NormalWeb"/>
        <w:spacing w:after="0" w:line="240" w:lineRule="auto"/>
        <w:rPr>
          <w:rFonts w:ascii="Garamond" w:hAnsi="Garamond" w:cs="Segoe UI"/>
          <w:sz w:val="23"/>
          <w:szCs w:val="23"/>
        </w:rPr>
      </w:pPr>
    </w:p>
    <w:p w14:paraId="397CB614" w14:textId="77777777" w:rsidR="00785F4F" w:rsidRPr="00785F4F" w:rsidRDefault="00785F4F" w:rsidP="00785F4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Garamond" w:hAnsi="Garamond" w:cs="Gill Sans"/>
          <w:b/>
          <w:bCs/>
          <w:sz w:val="23"/>
          <w:szCs w:val="23"/>
        </w:rPr>
      </w:pPr>
      <w:proofErr w:type="spellStart"/>
      <w:r w:rsidRPr="00785F4F">
        <w:rPr>
          <w:rStyle w:val="text"/>
          <w:rFonts w:ascii="Garamond" w:hAnsi="Garamond" w:cs="Gill Sans"/>
          <w:b/>
          <w:bCs/>
          <w:sz w:val="23"/>
          <w:szCs w:val="23"/>
        </w:rPr>
        <w:t>Commentary</w:t>
      </w:r>
      <w:proofErr w:type="spellEnd"/>
      <w:r w:rsidRPr="00785F4F">
        <w:rPr>
          <w:rStyle w:val="text"/>
          <w:rFonts w:ascii="Garamond" w:hAnsi="Garamond" w:cs="Gill Sans"/>
          <w:b/>
          <w:bCs/>
          <w:sz w:val="23"/>
          <w:szCs w:val="23"/>
        </w:rPr>
        <w:t xml:space="preserve"> </w:t>
      </w:r>
      <w:proofErr w:type="spellStart"/>
      <w:r w:rsidRPr="00785F4F">
        <w:rPr>
          <w:rStyle w:val="text"/>
          <w:rFonts w:ascii="Garamond" w:hAnsi="Garamond" w:cs="Gill Sans"/>
          <w:b/>
          <w:bCs/>
          <w:sz w:val="23"/>
          <w:szCs w:val="23"/>
        </w:rPr>
        <w:t>from</w:t>
      </w:r>
      <w:proofErr w:type="spellEnd"/>
      <w:r w:rsidRPr="00785F4F">
        <w:rPr>
          <w:rStyle w:val="text"/>
          <w:rFonts w:ascii="Garamond" w:hAnsi="Garamond" w:cs="Gill Sans"/>
          <w:b/>
          <w:bCs/>
          <w:sz w:val="23"/>
          <w:szCs w:val="23"/>
        </w:rPr>
        <w:t xml:space="preserve"> </w:t>
      </w:r>
      <w:r w:rsidRPr="00785F4F">
        <w:rPr>
          <w:rFonts w:ascii="Garamond" w:hAnsi="Garamond" w:cs="Gill Sans"/>
          <w:b/>
          <w:bCs/>
          <w:sz w:val="23"/>
          <w:szCs w:val="23"/>
        </w:rPr>
        <w:t>Ian Ernest</w:t>
      </w:r>
    </w:p>
    <w:p w14:paraId="0061F0F7" w14:textId="77777777" w:rsidR="00785F4F" w:rsidRPr="00785F4F" w:rsidRDefault="00785F4F" w:rsidP="00785F4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Garamond" w:hAnsi="Garamond" w:cs="Gill Sans"/>
          <w:b/>
          <w:bCs/>
          <w:sz w:val="23"/>
          <w:szCs w:val="23"/>
        </w:rPr>
      </w:pPr>
      <w:r w:rsidRPr="00785F4F">
        <w:rPr>
          <w:rFonts w:ascii="Garamond" w:hAnsi="Garamond" w:cs="Gill Sans"/>
          <w:sz w:val="23"/>
          <w:szCs w:val="23"/>
        </w:rPr>
        <w:t xml:space="preserve">I </w:t>
      </w:r>
      <w:proofErr w:type="spellStart"/>
      <w:r w:rsidRPr="00785F4F">
        <w:rPr>
          <w:rFonts w:ascii="Garamond" w:hAnsi="Garamond" w:cs="Gill Sans"/>
          <w:sz w:val="23"/>
          <w:szCs w:val="23"/>
        </w:rPr>
        <w:t>wish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lay </w:t>
      </w:r>
      <w:proofErr w:type="spellStart"/>
      <w:r w:rsidRPr="00785F4F">
        <w:rPr>
          <w:rFonts w:ascii="Garamond" w:hAnsi="Garamond" w:cs="Gill Sans"/>
          <w:sz w:val="23"/>
          <w:szCs w:val="23"/>
        </w:rPr>
        <w:t>emphasis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one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part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text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which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refers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unity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Church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. </w:t>
      </w:r>
      <w:proofErr w:type="spellStart"/>
      <w:r w:rsidRPr="00785F4F">
        <w:rPr>
          <w:rFonts w:ascii="Garamond" w:hAnsi="Garamond" w:cs="Gill Sans"/>
          <w:sz w:val="23"/>
          <w:szCs w:val="23"/>
        </w:rPr>
        <w:t>Being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Body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Christ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Church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called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allow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every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part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play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its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role so </w:t>
      </w:r>
      <w:proofErr w:type="spellStart"/>
      <w:r w:rsidRPr="00785F4F">
        <w:rPr>
          <w:rFonts w:ascii="Garamond" w:hAnsi="Garamond" w:cs="Gill Sans"/>
          <w:sz w:val="23"/>
          <w:szCs w:val="23"/>
        </w:rPr>
        <w:t>that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can </w:t>
      </w:r>
      <w:proofErr w:type="spellStart"/>
      <w:r w:rsidRPr="00785F4F">
        <w:rPr>
          <w:rFonts w:ascii="Garamond" w:hAnsi="Garamond" w:cs="Gill Sans"/>
          <w:sz w:val="23"/>
          <w:szCs w:val="23"/>
        </w:rPr>
        <w:t>bear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true </w:t>
      </w:r>
      <w:proofErr w:type="spellStart"/>
      <w:r w:rsidRPr="00785F4F">
        <w:rPr>
          <w:rFonts w:ascii="Garamond" w:hAnsi="Garamond" w:cs="Gill Sans"/>
          <w:sz w:val="23"/>
          <w:szCs w:val="23"/>
        </w:rPr>
        <w:t>witness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love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God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as </w:t>
      </w:r>
      <w:proofErr w:type="spellStart"/>
      <w:r w:rsidRPr="00785F4F">
        <w:rPr>
          <w:rFonts w:ascii="Garamond" w:hAnsi="Garamond" w:cs="Gill Sans"/>
          <w:sz w:val="23"/>
          <w:szCs w:val="23"/>
        </w:rPr>
        <w:t>revealed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in </w:t>
      </w:r>
      <w:proofErr w:type="spellStart"/>
      <w:r w:rsidRPr="00785F4F">
        <w:rPr>
          <w:rFonts w:ascii="Garamond" w:hAnsi="Garamond" w:cs="Gill Sans"/>
          <w:sz w:val="23"/>
          <w:szCs w:val="23"/>
        </w:rPr>
        <w:t>Christ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.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There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no place </w:t>
      </w:r>
      <w:proofErr w:type="spellStart"/>
      <w:r w:rsidRPr="00785F4F">
        <w:rPr>
          <w:rFonts w:ascii="Garamond" w:hAnsi="Garamond" w:cs="Gill Sans"/>
          <w:sz w:val="23"/>
          <w:szCs w:val="23"/>
        </w:rPr>
        <w:t>for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uniformity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in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Church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as </w:t>
      </w:r>
      <w:proofErr w:type="spellStart"/>
      <w:r w:rsidRPr="00785F4F">
        <w:rPr>
          <w:rFonts w:ascii="Garamond" w:hAnsi="Garamond" w:cs="Gill Sans"/>
          <w:sz w:val="23"/>
          <w:szCs w:val="23"/>
        </w:rPr>
        <w:t>within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people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are </w:t>
      </w:r>
      <w:proofErr w:type="spellStart"/>
      <w:r w:rsidRPr="00785F4F">
        <w:rPr>
          <w:rFonts w:ascii="Garamond" w:hAnsi="Garamond" w:cs="Gill Sans"/>
          <w:sz w:val="23"/>
          <w:szCs w:val="23"/>
        </w:rPr>
        <w:t>bestowed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with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different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gifts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Gill Sans"/>
          <w:sz w:val="23"/>
          <w:szCs w:val="23"/>
        </w:rPr>
        <w:t>have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different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tasks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attend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.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gift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offered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by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Holy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Spirit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Gill Sans"/>
          <w:sz w:val="23"/>
          <w:szCs w:val="23"/>
        </w:rPr>
        <w:t>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designed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for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interdependent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life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in </w:t>
      </w:r>
      <w:proofErr w:type="spellStart"/>
      <w:r w:rsidRPr="00785F4F">
        <w:rPr>
          <w:rFonts w:ascii="Garamond" w:hAnsi="Garamond" w:cs="Gill Sans"/>
          <w:sz w:val="23"/>
          <w:szCs w:val="23"/>
        </w:rPr>
        <w:t>unity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Gill Sans"/>
          <w:sz w:val="23"/>
          <w:szCs w:val="23"/>
        </w:rPr>
        <w:t>harmony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which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brings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glory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God</w:t>
      </w:r>
      <w:proofErr w:type="spellEnd"/>
      <w:r w:rsidRPr="00785F4F">
        <w:rPr>
          <w:rFonts w:ascii="Garamond" w:hAnsi="Garamond" w:cs="Gill Sans"/>
          <w:sz w:val="23"/>
          <w:szCs w:val="23"/>
        </w:rPr>
        <w:t>.</w:t>
      </w:r>
    </w:p>
    <w:p w14:paraId="4865E316" w14:textId="77777777" w:rsidR="00785F4F" w:rsidRPr="00785F4F" w:rsidRDefault="00785F4F" w:rsidP="00785F4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Garamond" w:hAnsi="Garamond" w:cs="Gill Sans"/>
          <w:b/>
          <w:bCs/>
          <w:sz w:val="23"/>
          <w:szCs w:val="23"/>
        </w:rPr>
      </w:pPr>
    </w:p>
    <w:p w14:paraId="07C5950B" w14:textId="77777777" w:rsidR="00785F4F" w:rsidRPr="00785F4F" w:rsidRDefault="00785F4F" w:rsidP="00785F4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Garamond" w:hAnsi="Garamond" w:cs="Gill Sans"/>
          <w:b/>
          <w:bCs/>
          <w:sz w:val="23"/>
          <w:szCs w:val="23"/>
        </w:rPr>
      </w:pPr>
      <w:r w:rsidRPr="00785F4F">
        <w:rPr>
          <w:rFonts w:ascii="Garamond" w:hAnsi="Garamond" w:cs="Gill Sans"/>
          <w:sz w:val="23"/>
          <w:szCs w:val="23"/>
        </w:rPr>
        <w:t xml:space="preserve">As </w:t>
      </w:r>
      <w:proofErr w:type="spellStart"/>
      <w:r w:rsidRPr="00785F4F">
        <w:rPr>
          <w:rFonts w:ascii="Garamond" w:hAnsi="Garamond" w:cs="Gill Sans"/>
          <w:sz w:val="23"/>
          <w:szCs w:val="23"/>
        </w:rPr>
        <w:t>all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gifts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come </w:t>
      </w:r>
      <w:proofErr w:type="spellStart"/>
      <w:r w:rsidRPr="00785F4F">
        <w:rPr>
          <w:rFonts w:ascii="Garamond" w:hAnsi="Garamond" w:cs="Gill Sans"/>
          <w:sz w:val="23"/>
          <w:szCs w:val="23"/>
        </w:rPr>
        <w:t>from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God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Gill Sans"/>
          <w:sz w:val="23"/>
          <w:szCs w:val="23"/>
        </w:rPr>
        <w:t>each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one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therefore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invited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use </w:t>
      </w:r>
      <w:proofErr w:type="spellStart"/>
      <w:r w:rsidRPr="00785F4F">
        <w:rPr>
          <w:rFonts w:ascii="Garamond" w:hAnsi="Garamond" w:cs="Gill Sans"/>
          <w:sz w:val="23"/>
          <w:szCs w:val="23"/>
        </w:rPr>
        <w:t>his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her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competence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in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service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God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. </w:t>
      </w:r>
      <w:proofErr w:type="spellStart"/>
      <w:r w:rsidRPr="00785F4F">
        <w:rPr>
          <w:rFonts w:ascii="Garamond" w:hAnsi="Garamond" w:cs="Gill Sans"/>
          <w:sz w:val="23"/>
          <w:szCs w:val="23"/>
        </w:rPr>
        <w:t>Unfortunately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Gill Sans"/>
          <w:sz w:val="23"/>
          <w:szCs w:val="23"/>
        </w:rPr>
        <w:t>we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have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erroneous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perception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that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gifts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receive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are </w:t>
      </w:r>
      <w:proofErr w:type="spellStart"/>
      <w:r w:rsidRPr="00785F4F">
        <w:rPr>
          <w:rFonts w:ascii="Garamond" w:hAnsi="Garamond" w:cs="Gill Sans"/>
          <w:sz w:val="23"/>
          <w:szCs w:val="23"/>
        </w:rPr>
        <w:t>limited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spiritual </w:t>
      </w:r>
      <w:proofErr w:type="spellStart"/>
      <w:r w:rsidRPr="00785F4F">
        <w:rPr>
          <w:rFonts w:ascii="Garamond" w:hAnsi="Garamond" w:cs="Gill Sans"/>
          <w:sz w:val="23"/>
          <w:szCs w:val="23"/>
        </w:rPr>
        <w:t>or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academic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realm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. </w:t>
      </w:r>
      <w:proofErr w:type="spellStart"/>
      <w:r w:rsidRPr="00785F4F">
        <w:rPr>
          <w:rFonts w:ascii="Garamond" w:hAnsi="Garamond" w:cs="Gill Sans"/>
          <w:sz w:val="23"/>
          <w:szCs w:val="23"/>
        </w:rPr>
        <w:t>Thus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Gill Sans"/>
          <w:sz w:val="23"/>
          <w:szCs w:val="23"/>
        </w:rPr>
        <w:t>it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would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be </w:t>
      </w:r>
      <w:proofErr w:type="spellStart"/>
      <w:r w:rsidRPr="00785F4F">
        <w:rPr>
          <w:rFonts w:ascii="Garamond" w:hAnsi="Garamond" w:cs="Gill Sans"/>
          <w:sz w:val="23"/>
          <w:szCs w:val="23"/>
        </w:rPr>
        <w:t>important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for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us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acknowledge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that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no </w:t>
      </w:r>
      <w:proofErr w:type="spellStart"/>
      <w:r w:rsidRPr="00785F4F">
        <w:rPr>
          <w:rFonts w:ascii="Garamond" w:hAnsi="Garamond" w:cs="Gill Sans"/>
          <w:sz w:val="23"/>
          <w:szCs w:val="23"/>
        </w:rPr>
        <w:t>distinction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be </w:t>
      </w:r>
      <w:proofErr w:type="spellStart"/>
      <w:r w:rsidRPr="00785F4F">
        <w:rPr>
          <w:rFonts w:ascii="Garamond" w:hAnsi="Garamond" w:cs="Gill Sans"/>
          <w:sz w:val="23"/>
          <w:szCs w:val="23"/>
        </w:rPr>
        <w:t>made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regarding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gifts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freely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receive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. A </w:t>
      </w:r>
      <w:proofErr w:type="spellStart"/>
      <w:r w:rsidRPr="00785F4F">
        <w:rPr>
          <w:rFonts w:ascii="Garamond" w:hAnsi="Garamond" w:cs="Gill Sans"/>
          <w:sz w:val="23"/>
          <w:szCs w:val="23"/>
        </w:rPr>
        <w:t>person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who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 </w:t>
      </w:r>
      <w:proofErr w:type="spellStart"/>
      <w:r w:rsidRPr="00785F4F">
        <w:rPr>
          <w:rFonts w:ascii="Garamond" w:hAnsi="Garamond" w:cs="Gill Sans"/>
          <w:sz w:val="23"/>
          <w:szCs w:val="23"/>
        </w:rPr>
        <w:t>worker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in a </w:t>
      </w:r>
      <w:proofErr w:type="spellStart"/>
      <w:r w:rsidRPr="00785F4F">
        <w:rPr>
          <w:rFonts w:ascii="Garamond" w:hAnsi="Garamond" w:cs="Gill Sans"/>
          <w:sz w:val="23"/>
          <w:szCs w:val="23"/>
        </w:rPr>
        <w:t>skilled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trade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Gill Sans"/>
          <w:sz w:val="23"/>
          <w:szCs w:val="23"/>
        </w:rPr>
        <w:t>for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example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a </w:t>
      </w:r>
      <w:proofErr w:type="spellStart"/>
      <w:r w:rsidRPr="00785F4F">
        <w:rPr>
          <w:rFonts w:ascii="Garamond" w:hAnsi="Garamond" w:cs="Gill Sans"/>
          <w:sz w:val="23"/>
          <w:szCs w:val="23"/>
        </w:rPr>
        <w:t>carpenter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Gill Sans"/>
          <w:sz w:val="23"/>
          <w:szCs w:val="23"/>
        </w:rPr>
        <w:t>an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electrician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a </w:t>
      </w:r>
      <w:proofErr w:type="spellStart"/>
      <w:r w:rsidRPr="00785F4F">
        <w:rPr>
          <w:rFonts w:ascii="Garamond" w:hAnsi="Garamond" w:cs="Gill Sans"/>
          <w:sz w:val="23"/>
          <w:szCs w:val="23"/>
        </w:rPr>
        <w:t>plumber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and </w:t>
      </w:r>
      <w:proofErr w:type="spellStart"/>
      <w:r w:rsidRPr="00785F4F">
        <w:rPr>
          <w:rFonts w:ascii="Garamond" w:hAnsi="Garamond" w:cs="Gill Sans"/>
          <w:sz w:val="23"/>
          <w:szCs w:val="23"/>
        </w:rPr>
        <w:t>others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Gill Sans"/>
          <w:sz w:val="23"/>
          <w:szCs w:val="23"/>
        </w:rPr>
        <w:t>should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be </w:t>
      </w:r>
      <w:proofErr w:type="spellStart"/>
      <w:r w:rsidRPr="00785F4F">
        <w:rPr>
          <w:rFonts w:ascii="Garamond" w:hAnsi="Garamond" w:cs="Gill Sans"/>
          <w:sz w:val="23"/>
          <w:szCs w:val="23"/>
        </w:rPr>
        <w:t>encouraged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see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that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talent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he </w:t>
      </w:r>
      <w:proofErr w:type="spellStart"/>
      <w:r w:rsidRPr="00785F4F">
        <w:rPr>
          <w:rFonts w:ascii="Garamond" w:hAnsi="Garamond" w:cs="Gill Sans"/>
          <w:sz w:val="23"/>
          <w:szCs w:val="23"/>
        </w:rPr>
        <w:t>or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she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possesses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comes </w:t>
      </w:r>
      <w:proofErr w:type="spellStart"/>
      <w:r w:rsidRPr="00785F4F">
        <w:rPr>
          <w:rFonts w:ascii="Garamond" w:hAnsi="Garamond" w:cs="Gill Sans"/>
          <w:sz w:val="23"/>
          <w:szCs w:val="23"/>
        </w:rPr>
        <w:t>from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God</w:t>
      </w:r>
      <w:proofErr w:type="spellEnd"/>
      <w:r w:rsidRPr="00785F4F">
        <w:rPr>
          <w:rFonts w:ascii="Garamond" w:hAnsi="Garamond" w:cs="Gill Sans"/>
          <w:sz w:val="23"/>
          <w:szCs w:val="23"/>
        </w:rPr>
        <w:t>.</w:t>
      </w:r>
    </w:p>
    <w:p w14:paraId="41F384E3" w14:textId="77777777" w:rsidR="00785F4F" w:rsidRPr="00785F4F" w:rsidRDefault="00785F4F" w:rsidP="00785F4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Garamond" w:hAnsi="Garamond" w:cs="Gill Sans"/>
          <w:b/>
          <w:bCs/>
          <w:sz w:val="23"/>
          <w:szCs w:val="23"/>
        </w:rPr>
      </w:pPr>
    </w:p>
    <w:p w14:paraId="42BF5F04" w14:textId="5847517C" w:rsidR="00785F4F" w:rsidRPr="00785F4F" w:rsidRDefault="00785F4F" w:rsidP="00785F4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sz w:val="23"/>
          <w:szCs w:val="23"/>
        </w:rPr>
        <w:sectPr w:rsidR="00785F4F" w:rsidRPr="00785F4F" w:rsidSect="00785F4F"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Church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would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be </w:t>
      </w:r>
      <w:proofErr w:type="spellStart"/>
      <w:r w:rsidRPr="00785F4F">
        <w:rPr>
          <w:rFonts w:ascii="Garamond" w:hAnsi="Garamond" w:cs="Gill Sans"/>
          <w:sz w:val="23"/>
          <w:szCs w:val="23"/>
        </w:rPr>
        <w:t>enriched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all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were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given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opportunity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dedicate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their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skills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serve </w:t>
      </w:r>
      <w:proofErr w:type="spellStart"/>
      <w:r w:rsidRPr="00785F4F">
        <w:rPr>
          <w:rFonts w:ascii="Garamond" w:hAnsi="Garamond" w:cs="Gill Sans"/>
          <w:sz w:val="23"/>
          <w:szCs w:val="23"/>
        </w:rPr>
        <w:t>God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Gill Sans"/>
          <w:sz w:val="23"/>
          <w:szCs w:val="23"/>
        </w:rPr>
        <w:t>his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people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. </w:t>
      </w:r>
      <w:proofErr w:type="spellStart"/>
      <w:r w:rsidRPr="00785F4F">
        <w:rPr>
          <w:rFonts w:ascii="Garamond" w:hAnsi="Garamond" w:cs="Gill Sans"/>
          <w:sz w:val="23"/>
          <w:szCs w:val="23"/>
        </w:rPr>
        <w:t>This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teaching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Paul </w:t>
      </w:r>
      <w:proofErr w:type="spellStart"/>
      <w:r w:rsidRPr="00785F4F">
        <w:rPr>
          <w:rFonts w:ascii="Garamond" w:hAnsi="Garamond" w:cs="Gill Sans"/>
          <w:sz w:val="23"/>
          <w:szCs w:val="23"/>
        </w:rPr>
        <w:t>also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gives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 </w:t>
      </w:r>
      <w:proofErr w:type="spellStart"/>
      <w:r w:rsidRPr="00785F4F">
        <w:rPr>
          <w:rFonts w:ascii="Garamond" w:hAnsi="Garamond" w:cs="Gill Sans"/>
          <w:sz w:val="23"/>
          <w:szCs w:val="23"/>
        </w:rPr>
        <w:t>detailed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view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gifts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graciously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offered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us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; </w:t>
      </w:r>
      <w:proofErr w:type="spellStart"/>
      <w:r w:rsidRPr="00785F4F">
        <w:rPr>
          <w:rFonts w:ascii="Garamond" w:hAnsi="Garamond" w:cs="Gill Sans"/>
          <w:sz w:val="23"/>
          <w:szCs w:val="23"/>
        </w:rPr>
        <w:t>from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Gill Sans"/>
          <w:sz w:val="23"/>
          <w:szCs w:val="23"/>
        </w:rPr>
        <w:t>we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learn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about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work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Gill Sans"/>
          <w:sz w:val="23"/>
          <w:szCs w:val="23"/>
        </w:rPr>
        <w:t>nature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early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Church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. </w:t>
      </w:r>
      <w:proofErr w:type="spellStart"/>
      <w:r w:rsidRPr="00785F4F">
        <w:rPr>
          <w:rFonts w:ascii="Garamond" w:hAnsi="Garamond" w:cs="Gill Sans"/>
          <w:sz w:val="23"/>
          <w:szCs w:val="23"/>
        </w:rPr>
        <w:t>It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informs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us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that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as </w:t>
      </w:r>
      <w:proofErr w:type="spellStart"/>
      <w:r w:rsidRPr="00785F4F">
        <w:rPr>
          <w:rFonts w:ascii="Garamond" w:hAnsi="Garamond" w:cs="Gill Sans"/>
          <w:sz w:val="23"/>
          <w:szCs w:val="23"/>
        </w:rPr>
        <w:t>members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Body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Christ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, </w:t>
      </w:r>
      <w:proofErr w:type="spellStart"/>
      <w:r w:rsidRPr="00785F4F">
        <w:rPr>
          <w:rFonts w:ascii="Garamond" w:hAnsi="Garamond" w:cs="Gill Sans"/>
          <w:sz w:val="23"/>
          <w:szCs w:val="23"/>
        </w:rPr>
        <w:t>we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have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possess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word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wisdom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word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of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knowledge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. </w:t>
      </w:r>
      <w:proofErr w:type="spellStart"/>
      <w:r w:rsidRPr="00785F4F">
        <w:rPr>
          <w:rFonts w:ascii="Garamond" w:hAnsi="Garamond" w:cs="Gill Sans"/>
          <w:sz w:val="23"/>
          <w:szCs w:val="23"/>
        </w:rPr>
        <w:t>This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means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that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we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have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know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deep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things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about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God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 w:cs="Gill Sans"/>
          <w:sz w:val="23"/>
          <w:szCs w:val="23"/>
        </w:rPr>
        <w:t>simultaneously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apply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them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to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our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daily</w:t>
      </w:r>
      <w:proofErr w:type="spellEnd"/>
      <w:r w:rsidRPr="00785F4F">
        <w:rPr>
          <w:rFonts w:ascii="Garamond" w:hAnsi="Garamond" w:cs="Gill Sans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 w:cs="Gill Sans"/>
          <w:sz w:val="23"/>
          <w:szCs w:val="23"/>
        </w:rPr>
        <w:t>lives</w:t>
      </w:r>
      <w:proofErr w:type="spellEnd"/>
      <w:r w:rsidRPr="00785F4F">
        <w:rPr>
          <w:rFonts w:ascii="Garamond" w:hAnsi="Garamond" w:cs="Gill Sans"/>
          <w:sz w:val="23"/>
          <w:szCs w:val="23"/>
        </w:rPr>
        <w:t>.</w:t>
      </w:r>
    </w:p>
    <w:p w14:paraId="652FB309" w14:textId="6D4CD3D7" w:rsidR="00785F4F" w:rsidRPr="00785F4F" w:rsidRDefault="00785F4F" w:rsidP="00785F4F">
      <w:pPr>
        <w:pStyle w:val="NormalWeb"/>
        <w:pBdr>
          <w:bottom w:val="single" w:sz="6" w:space="1" w:color="auto"/>
        </w:pBdr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sz w:val="23"/>
          <w:szCs w:val="23"/>
        </w:rPr>
      </w:pPr>
    </w:p>
    <w:p w14:paraId="3FC7B426" w14:textId="622C6DA8" w:rsidR="00785F4F" w:rsidRPr="00785F4F" w:rsidRDefault="00785F4F" w:rsidP="00785F4F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sz w:val="23"/>
          <w:szCs w:val="23"/>
        </w:rPr>
      </w:pPr>
      <w:proofErr w:type="spellStart"/>
      <w:r w:rsidRPr="00785F4F">
        <w:rPr>
          <w:rStyle w:val="text"/>
          <w:rFonts w:ascii="Garamond" w:hAnsi="Garamond" w:cs="Gill Sans"/>
          <w:b/>
          <w:bCs/>
          <w:sz w:val="23"/>
          <w:szCs w:val="23"/>
        </w:rPr>
        <w:t>Discussion</w:t>
      </w:r>
      <w:proofErr w:type="spellEnd"/>
      <w:r w:rsidRPr="00785F4F">
        <w:rPr>
          <w:rStyle w:val="text"/>
          <w:rFonts w:ascii="Garamond" w:hAnsi="Garamond" w:cs="Gill Sans"/>
          <w:b/>
          <w:bCs/>
          <w:sz w:val="23"/>
          <w:szCs w:val="23"/>
        </w:rPr>
        <w:t xml:space="preserve"> </w:t>
      </w:r>
      <w:proofErr w:type="spellStart"/>
      <w:r w:rsidRPr="00785F4F">
        <w:rPr>
          <w:rStyle w:val="text"/>
          <w:rFonts w:ascii="Garamond" w:hAnsi="Garamond" w:cs="Gill Sans"/>
          <w:b/>
          <w:bCs/>
          <w:sz w:val="23"/>
          <w:szCs w:val="23"/>
        </w:rPr>
        <w:t>Questions</w:t>
      </w:r>
      <w:proofErr w:type="spellEnd"/>
    </w:p>
    <w:p w14:paraId="6B56EAD9" w14:textId="77777777" w:rsidR="00785F4F" w:rsidRPr="00785F4F" w:rsidRDefault="00785F4F" w:rsidP="00785F4F">
      <w:pPr>
        <w:spacing w:after="0" w:line="240" w:lineRule="auto"/>
        <w:rPr>
          <w:rFonts w:ascii="Garamond" w:hAnsi="Garamond"/>
          <w:sz w:val="23"/>
          <w:szCs w:val="23"/>
        </w:rPr>
      </w:pPr>
      <w:proofErr w:type="gramStart"/>
      <w:r w:rsidRPr="00785F4F">
        <w:rPr>
          <w:rFonts w:ascii="Garamond" w:hAnsi="Garamond"/>
          <w:sz w:val="23"/>
          <w:szCs w:val="23"/>
        </w:rPr>
        <w:t xml:space="preserve">Do </w:t>
      </w:r>
      <w:proofErr w:type="spellStart"/>
      <w:r w:rsidRPr="00785F4F">
        <w:rPr>
          <w:rFonts w:ascii="Garamond" w:hAnsi="Garamond"/>
          <w:sz w:val="23"/>
          <w:szCs w:val="23"/>
        </w:rPr>
        <w:t>we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have</w:t>
      </w:r>
      <w:proofErr w:type="spellEnd"/>
      <w:r w:rsidRPr="00785F4F">
        <w:rPr>
          <w:rFonts w:ascii="Garamond" w:hAnsi="Garamond"/>
          <w:sz w:val="23"/>
          <w:szCs w:val="23"/>
        </w:rPr>
        <w:t xml:space="preserve"> a full </w:t>
      </w:r>
      <w:proofErr w:type="spellStart"/>
      <w:r w:rsidRPr="00785F4F">
        <w:rPr>
          <w:rFonts w:ascii="Garamond" w:hAnsi="Garamond"/>
          <w:sz w:val="23"/>
          <w:szCs w:val="23"/>
        </w:rPr>
        <w:t>understanding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of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how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we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could</w:t>
      </w:r>
      <w:proofErr w:type="spellEnd"/>
      <w:r w:rsidRPr="00785F4F">
        <w:rPr>
          <w:rFonts w:ascii="Garamond" w:hAnsi="Garamond"/>
          <w:sz w:val="23"/>
          <w:szCs w:val="23"/>
        </w:rPr>
        <w:t xml:space="preserve"> serve </w:t>
      </w:r>
      <w:proofErr w:type="spellStart"/>
      <w:r w:rsidRPr="00785F4F">
        <w:rPr>
          <w:rFonts w:ascii="Garamond" w:hAnsi="Garamond"/>
          <w:sz w:val="23"/>
          <w:szCs w:val="23"/>
        </w:rPr>
        <w:t>God</w:t>
      </w:r>
      <w:proofErr w:type="spellEnd"/>
      <w:r w:rsidRPr="00785F4F">
        <w:rPr>
          <w:rFonts w:ascii="Garamond" w:hAnsi="Garamond"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/>
          <w:sz w:val="23"/>
          <w:szCs w:val="23"/>
        </w:rPr>
        <w:t>God’s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people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with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the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potential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we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have</w:t>
      </w:r>
      <w:proofErr w:type="spellEnd"/>
      <w:r w:rsidRPr="00785F4F">
        <w:rPr>
          <w:rFonts w:ascii="Garamond" w:hAnsi="Garamond"/>
          <w:sz w:val="23"/>
          <w:szCs w:val="23"/>
        </w:rPr>
        <w:t>?</w:t>
      </w:r>
      <w:proofErr w:type="gramEnd"/>
      <w:r w:rsidRPr="00785F4F">
        <w:rPr>
          <w:rFonts w:ascii="Garamond" w:hAnsi="Garamond"/>
          <w:sz w:val="23"/>
          <w:szCs w:val="23"/>
        </w:rPr>
        <w:t xml:space="preserve"> </w:t>
      </w:r>
    </w:p>
    <w:p w14:paraId="007C66E5" w14:textId="77777777" w:rsidR="00785F4F" w:rsidRPr="00785F4F" w:rsidRDefault="00785F4F" w:rsidP="00785F4F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57CA4BEA" w14:textId="53F3D54A" w:rsidR="002C59C6" w:rsidRPr="00785F4F" w:rsidRDefault="00785F4F" w:rsidP="00785F4F">
      <w:pPr>
        <w:spacing w:after="0" w:line="240" w:lineRule="auto"/>
        <w:rPr>
          <w:rFonts w:ascii="Garamond" w:hAnsi="Garamond"/>
          <w:sz w:val="23"/>
          <w:szCs w:val="23"/>
        </w:rPr>
      </w:pPr>
      <w:proofErr w:type="spellStart"/>
      <w:r w:rsidRPr="00785F4F">
        <w:rPr>
          <w:rFonts w:ascii="Garamond" w:hAnsi="Garamond"/>
          <w:sz w:val="23"/>
          <w:szCs w:val="23"/>
        </w:rPr>
        <w:t>What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is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the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distinction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between</w:t>
      </w:r>
      <w:proofErr w:type="spellEnd"/>
      <w:r w:rsidRPr="00785F4F">
        <w:rPr>
          <w:rFonts w:ascii="Garamond" w:hAnsi="Garamond"/>
          <w:sz w:val="23"/>
          <w:szCs w:val="23"/>
        </w:rPr>
        <w:t xml:space="preserve"> </w:t>
      </w:r>
      <w:proofErr w:type="spellStart"/>
      <w:r w:rsidRPr="00785F4F">
        <w:rPr>
          <w:rFonts w:ascii="Garamond" w:hAnsi="Garamond"/>
          <w:sz w:val="23"/>
          <w:szCs w:val="23"/>
        </w:rPr>
        <w:t>wisdom</w:t>
      </w:r>
      <w:proofErr w:type="spellEnd"/>
      <w:r w:rsidRPr="00785F4F">
        <w:rPr>
          <w:rFonts w:ascii="Garamond" w:hAnsi="Garamond"/>
          <w:sz w:val="23"/>
          <w:szCs w:val="23"/>
        </w:rPr>
        <w:t xml:space="preserve"> and </w:t>
      </w:r>
      <w:proofErr w:type="spellStart"/>
      <w:r w:rsidRPr="00785F4F">
        <w:rPr>
          <w:rFonts w:ascii="Garamond" w:hAnsi="Garamond"/>
          <w:sz w:val="23"/>
          <w:szCs w:val="23"/>
        </w:rPr>
        <w:t>knowledge</w:t>
      </w:r>
      <w:proofErr w:type="spellEnd"/>
      <w:r w:rsidRPr="00785F4F">
        <w:rPr>
          <w:rFonts w:ascii="Garamond" w:hAnsi="Garamond"/>
          <w:sz w:val="23"/>
          <w:szCs w:val="23"/>
        </w:rPr>
        <w:t>?</w:t>
      </w:r>
    </w:p>
    <w:sectPr w:rsidR="002C59C6" w:rsidRPr="00785F4F" w:rsidSect="002C59C6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E452F" w14:textId="77777777" w:rsidR="00F16FB9" w:rsidRDefault="00F16FB9" w:rsidP="00A42D24">
      <w:pPr>
        <w:spacing w:after="0" w:line="240" w:lineRule="auto"/>
      </w:pPr>
      <w:r>
        <w:separator/>
      </w:r>
    </w:p>
  </w:endnote>
  <w:endnote w:type="continuationSeparator" w:id="0">
    <w:p w14:paraId="654376E0" w14:textId="77777777" w:rsidR="00F16FB9" w:rsidRDefault="00F16FB9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9915" w14:textId="6A1AD86E" w:rsidR="002C59C6" w:rsidRPr="002C59C6" w:rsidRDefault="00A42D24" w:rsidP="002C59C6">
    <w:pPr>
      <w:spacing w:after="0" w:line="240" w:lineRule="auto"/>
      <w:rPr>
        <w:rFonts w:ascii="Gill Sans Light" w:hAnsi="Gill Sans Light" w:cs="Gill Sans Light"/>
        <w:sz w:val="18"/>
        <w:szCs w:val="18"/>
        <w:lang w:val="en-US"/>
      </w:rPr>
    </w:pPr>
    <w:r w:rsidRPr="002C59C6">
      <w:rPr>
        <w:rFonts w:ascii="Gill Sans Light" w:hAnsi="Gill Sans Light" w:cs="Gill Sans Light" w:hint="cs"/>
        <w:sz w:val="18"/>
        <w:szCs w:val="18"/>
        <w:lang w:val="en-US"/>
      </w:rPr>
      <w:t>Published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by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Office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="0007158B" w:rsidRPr="002C59C6">
      <w:rPr>
        <w:rFonts w:ascii="Gill Sans Light" w:hAnsi="Gill Sans Light" w:cs="Gill Sans Light"/>
        <w:sz w:val="18"/>
        <w:szCs w:val="18"/>
        <w:lang w:val="en-US"/>
      </w:rPr>
      <w:t>Communication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815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Second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Avenue,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New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York,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N.Y.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10017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.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©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20</w:t>
    </w:r>
    <w:r w:rsidR="00F07ABC" w:rsidRPr="002C59C6">
      <w:rPr>
        <w:rFonts w:ascii="Gill Sans Light" w:hAnsi="Gill Sans Light" w:cs="Gill Sans Light" w:hint="cs"/>
        <w:sz w:val="18"/>
        <w:szCs w:val="18"/>
        <w:lang w:val="en-US"/>
      </w:rPr>
      <w:t>2</w:t>
    </w:r>
    <w:r w:rsidR="00B34FBA" w:rsidRPr="002C59C6">
      <w:rPr>
        <w:rFonts w:ascii="Gill Sans Light" w:hAnsi="Gill Sans Light" w:cs="Gill Sans Light"/>
        <w:sz w:val="18"/>
        <w:szCs w:val="18"/>
        <w:lang w:val="en-US"/>
      </w:rPr>
      <w:t>5</w:t>
    </w:r>
    <w:r w:rsidR="00D14397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Domestic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Foreign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Missionary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Society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Protestant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in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United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States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America.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All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rights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reserved.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Scripture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quotations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with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exception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Psalms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and/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or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canticles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are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from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New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Revised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Standard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Version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Updated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Edition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Copyright © 2021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National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Council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Churches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Christ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in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United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States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America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Used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by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permission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All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rights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reserved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worldwide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1FE2" w14:textId="77777777" w:rsidR="00F16FB9" w:rsidRDefault="00F16FB9" w:rsidP="00A42D24">
      <w:pPr>
        <w:spacing w:after="0" w:line="240" w:lineRule="auto"/>
      </w:pPr>
      <w:r>
        <w:separator/>
      </w:r>
    </w:p>
  </w:footnote>
  <w:footnote w:type="continuationSeparator" w:id="0">
    <w:p w14:paraId="7F935BB7" w14:textId="77777777" w:rsidR="00F16FB9" w:rsidRDefault="00F16FB9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15931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C59C6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25E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4F43C3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C5C93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211A"/>
    <w:rsid w:val="006D5D70"/>
    <w:rsid w:val="006D7E64"/>
    <w:rsid w:val="006F0147"/>
    <w:rsid w:val="006F7197"/>
    <w:rsid w:val="00702F25"/>
    <w:rsid w:val="00714CF0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5F4F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3E48"/>
    <w:rsid w:val="008956E8"/>
    <w:rsid w:val="008C63CD"/>
    <w:rsid w:val="008C7CE8"/>
    <w:rsid w:val="008D0C07"/>
    <w:rsid w:val="008E12B8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6D86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4992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34FBA"/>
    <w:rsid w:val="00B41CC7"/>
    <w:rsid w:val="00B45669"/>
    <w:rsid w:val="00B51629"/>
    <w:rsid w:val="00B542FB"/>
    <w:rsid w:val="00B55F57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B2C"/>
    <w:rsid w:val="00BE2F12"/>
    <w:rsid w:val="00BF2FEE"/>
    <w:rsid w:val="00BF568E"/>
    <w:rsid w:val="00C02B2D"/>
    <w:rsid w:val="00C13BA4"/>
    <w:rsid w:val="00C32CE5"/>
    <w:rsid w:val="00C50535"/>
    <w:rsid w:val="00C64C18"/>
    <w:rsid w:val="00C73060"/>
    <w:rsid w:val="00C737AB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CF187C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A739B"/>
    <w:rsid w:val="00DB0EDF"/>
    <w:rsid w:val="00DB386D"/>
    <w:rsid w:val="00DC49CA"/>
    <w:rsid w:val="00DC55E5"/>
    <w:rsid w:val="00DD3A11"/>
    <w:rsid w:val="00DD3F8F"/>
    <w:rsid w:val="00DD58ED"/>
    <w:rsid w:val="00DF62A8"/>
    <w:rsid w:val="00E16FE8"/>
    <w:rsid w:val="00E22663"/>
    <w:rsid w:val="00E2693C"/>
    <w:rsid w:val="00E37098"/>
    <w:rsid w:val="00E4353B"/>
    <w:rsid w:val="00E53F8B"/>
    <w:rsid w:val="00E54183"/>
    <w:rsid w:val="00E63278"/>
    <w:rsid w:val="00E76696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27D0"/>
    <w:rsid w:val="00F152BE"/>
    <w:rsid w:val="00F16FB9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2C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2025-01-03T14:30:00Z</cp:lastPrinted>
  <dcterms:created xsi:type="dcterms:W3CDTF">2025-01-03T14:30:00Z</dcterms:created>
  <dcterms:modified xsi:type="dcterms:W3CDTF">2025-01-03T14:51:00Z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