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1230475B" w:rsidR="001E5E43" w:rsidRPr="00B80316" w:rsidRDefault="003C45B7" w:rsidP="008A0369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B80316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5B411146" wp14:editId="4022C974">
            <wp:extent cx="1825355" cy="1242646"/>
            <wp:effectExtent l="0" t="0" r="3810" b="254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38" cy="152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7B8AC" w14:textId="12EEE55A" w:rsidR="00F245A5" w:rsidRPr="00B80316" w:rsidRDefault="00F245A5" w:rsidP="008A0369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69040113" w14:textId="77777777" w:rsidR="008A0369" w:rsidRPr="002D720A" w:rsidRDefault="008A0369" w:rsidP="008A036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D720A">
        <w:rPr>
          <w:rFonts w:ascii="Garamond" w:hAnsi="Garamond"/>
          <w:b/>
          <w:lang w:val="es-ES" w:eastAsia="es"/>
        </w:rPr>
        <w:t>28 de julio de 2024 – Pentecostés 10 (B)</w:t>
      </w:r>
    </w:p>
    <w:p w14:paraId="59AA2A1D" w14:textId="77777777" w:rsidR="008A0369" w:rsidRPr="002D720A" w:rsidRDefault="008A0369" w:rsidP="008A036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D720A">
        <w:rPr>
          <w:rFonts w:ascii="Garamond" w:hAnsi="Garamond"/>
          <w:b/>
          <w:lang w:val="es-ES" w:eastAsia="es"/>
        </w:rPr>
        <w:t>Su Guía sobre la DFMS, Parte 9</w:t>
      </w:r>
    </w:p>
    <w:p w14:paraId="701E902C" w14:textId="77777777" w:rsidR="008A0369" w:rsidRPr="002D720A" w:rsidRDefault="008A0369" w:rsidP="008A0369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5F8DC891" w14:textId="77777777" w:rsidR="008A0369" w:rsidRPr="002D720A" w:rsidRDefault="008A0369" w:rsidP="008A0369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  <w:r w:rsidRPr="002D720A">
        <w:rPr>
          <w:rFonts w:ascii="Garamond" w:hAnsi="Garamond"/>
          <w:bCs/>
          <w:i/>
          <w:iCs/>
          <w:lang w:val="es-ES" w:eastAsia="es"/>
        </w:rPr>
        <w:t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iam.ec/tecguide.</w:t>
      </w:r>
    </w:p>
    <w:p w14:paraId="5D5441C2" w14:textId="32FA0B24" w:rsidR="008A0369" w:rsidRPr="002D720A" w:rsidRDefault="008A0369" w:rsidP="008A0369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046B9C93" w14:textId="3D8A2EA2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546B46">
        <w:rPr>
          <w:rFonts w:ascii="Garamond" w:eastAsia="Times New Roman" w:hAnsi="Garamond" w:cs="Times New Roman"/>
          <w:b/>
          <w:bCs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AFDEDB3" wp14:editId="2C9AFA8C">
            <wp:simplePos x="0" y="0"/>
            <wp:positionH relativeFrom="column">
              <wp:posOffset>2828827</wp:posOffset>
            </wp:positionH>
            <wp:positionV relativeFrom="paragraph">
              <wp:posOffset>23739</wp:posOffset>
            </wp:positionV>
            <wp:extent cx="1143000" cy="1143000"/>
            <wp:effectExtent l="0" t="0" r="0" b="0"/>
            <wp:wrapSquare wrapText="bothSides"/>
            <wp:docPr id="642522118" name="Picture 1" descr="A blue and white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22118" name="Picture 1" descr="A blue and white 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20A">
        <w:rPr>
          <w:rFonts w:ascii="Garamond" w:hAnsi="Garamond" w:cs="Segoe UI"/>
        </w:rPr>
        <w:t>La oficina de la</w:t>
      </w:r>
      <w:r w:rsidRPr="002D720A">
        <w:rPr>
          <w:rFonts w:ascii="Garamond" w:hAnsi="Garamond" w:cs="Segoe UI"/>
          <w:b/>
          <w:bCs/>
        </w:rPr>
        <w:t xml:space="preserve"> Iglesia Segura</w:t>
      </w:r>
      <w:r w:rsidRPr="002D720A">
        <w:rPr>
          <w:rFonts w:ascii="Garamond" w:hAnsi="Garamond" w:cs="Segoe UI"/>
        </w:rPr>
        <w:t xml:space="preserve">, establecida en 2022, coordina la formación para el nuevo plan de estudios </w:t>
      </w:r>
      <w:r w:rsidRPr="002D720A">
        <w:rPr>
          <w:rFonts w:ascii="Garamond" w:hAnsi="Garamond" w:cs="Segoe UI"/>
          <w:i/>
          <w:iCs/>
        </w:rPr>
        <w:t>Iglesia Segura, Comunidades Seguras</w:t>
      </w:r>
      <w:r w:rsidRPr="002D720A">
        <w:rPr>
          <w:rFonts w:ascii="Garamond" w:hAnsi="Garamond" w:cs="Segoe UI"/>
        </w:rPr>
        <w:t xml:space="preserve">, sirve como punto de contacto para las diócesis y congregaciones con preguntas sobre las Políticas modelo para la Protección de niños y jóvenes y para la protección de adultos vulnerables, y facilita el desarrollo de las mejores prácticas en toda la Iglesia Episcopal. El </w:t>
      </w:r>
      <w:proofErr w:type="gramStart"/>
      <w:r w:rsidRPr="002D720A">
        <w:rPr>
          <w:rFonts w:ascii="Garamond" w:hAnsi="Garamond" w:cs="Segoe UI"/>
        </w:rPr>
        <w:t>Director</w:t>
      </w:r>
      <w:proofErr w:type="gramEnd"/>
      <w:r w:rsidRPr="002D720A">
        <w:rPr>
          <w:rFonts w:ascii="Garamond" w:hAnsi="Garamond" w:cs="Segoe UI"/>
        </w:rPr>
        <w:t xml:space="preserve"> de Iglesia Segura también sirve de enlace con “Praesidium Inc.”, la empresa que alberga el sitio de aprendizaje en línea, “Praesidium Academy”. </w:t>
      </w:r>
    </w:p>
    <w:p w14:paraId="2F6278DD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Vea</w:t>
      </w:r>
      <w:r w:rsidRPr="002D720A">
        <w:rPr>
          <w:rFonts w:ascii="Garamond" w:hAnsi="Garamond" w:cs="Segoe UI"/>
          <w:lang w:val="es-ES"/>
        </w:rPr>
        <w:t xml:space="preserve"> la invitación a Iglesia Segura, Comunidades Seguras del Obispo </w:t>
      </w:r>
      <w:proofErr w:type="gramStart"/>
      <w:r w:rsidRPr="002D720A">
        <w:rPr>
          <w:rFonts w:ascii="Garamond" w:hAnsi="Garamond" w:cs="Segoe UI"/>
          <w:lang w:val="es-ES"/>
        </w:rPr>
        <w:t>Presidente</w:t>
      </w:r>
      <w:proofErr w:type="gramEnd"/>
      <w:r w:rsidRPr="002D720A">
        <w:rPr>
          <w:rFonts w:ascii="Garamond" w:hAnsi="Garamond" w:cs="Segoe UI"/>
          <w:lang w:val="es-ES"/>
        </w:rPr>
        <w:t xml:space="preserve"> Michael Curry.</w:t>
      </w:r>
      <w:r w:rsidRPr="002D720A">
        <w:rPr>
          <w:rFonts w:ascii="Garamond" w:hAnsi="Garamond" w:cs="Segoe UI"/>
        </w:rPr>
        <w:t> </w:t>
      </w:r>
    </w:p>
    <w:p w14:paraId="6FC3785F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Revise</w:t>
      </w:r>
      <w:r w:rsidRPr="002D720A">
        <w:rPr>
          <w:rFonts w:ascii="Garamond" w:hAnsi="Garamond" w:cs="Segoe UI"/>
          <w:lang w:val="es-ES"/>
        </w:rPr>
        <w:t xml:space="preserve"> la política modelo para la protección de niños y jóvenes.</w:t>
      </w:r>
      <w:r w:rsidRPr="002D720A">
        <w:rPr>
          <w:rFonts w:ascii="Garamond" w:hAnsi="Garamond" w:cs="Segoe UI"/>
        </w:rPr>
        <w:t> </w:t>
      </w:r>
    </w:p>
    <w:p w14:paraId="38EDB64B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Conozca</w:t>
      </w:r>
      <w:r w:rsidRPr="002D720A">
        <w:rPr>
          <w:rFonts w:ascii="Garamond" w:hAnsi="Garamond" w:cs="Segoe UI"/>
          <w:lang w:val="es-ES"/>
        </w:rPr>
        <w:t xml:space="preserve"> la política modelo para la protección de adultos vulnerables.</w:t>
      </w:r>
      <w:r w:rsidRPr="002D720A">
        <w:rPr>
          <w:rFonts w:ascii="Garamond" w:hAnsi="Garamond" w:cs="Segoe UI"/>
        </w:rPr>
        <w:t> </w:t>
      </w:r>
    </w:p>
    <w:p w14:paraId="127736BD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Visite</w:t>
      </w:r>
      <w:r w:rsidRPr="002D720A">
        <w:rPr>
          <w:rFonts w:ascii="Garamond" w:hAnsi="Garamond" w:cs="Segoe UI"/>
          <w:lang w:val="es-ES"/>
        </w:rPr>
        <w:t xml:space="preserve"> la página web Iglesia Segura, actualizada continuamente con recursos nuevos y actualizados, incluyendo materiales de formación complementarios, preguntas frecuentes, recomendaciones de formación y mucho más. </w:t>
      </w:r>
      <w:r w:rsidRPr="002D720A">
        <w:rPr>
          <w:rFonts w:ascii="Garamond" w:hAnsi="Garamond" w:cs="Segoe UI"/>
        </w:rPr>
        <w:t> </w:t>
      </w:r>
    </w:p>
    <w:p w14:paraId="027B9BD3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</w:rPr>
        <w:t> </w:t>
      </w:r>
    </w:p>
    <w:p w14:paraId="38489CDE" w14:textId="77777777" w:rsidR="008A0369" w:rsidRDefault="008A0369" w:rsidP="008A0369">
      <w:pPr>
        <w:spacing w:after="0" w:line="240" w:lineRule="auto"/>
        <w:textAlignment w:val="baseline"/>
        <w:rPr>
          <w:rFonts w:ascii="Garamond" w:hAnsi="Garamond" w:cs="Segoe UI"/>
          <w:lang w:val="es-ES"/>
        </w:rPr>
      </w:pPr>
      <w:r w:rsidRPr="002D720A">
        <w:rPr>
          <w:rFonts w:ascii="Garamond" w:hAnsi="Garamond" w:cs="Segoe UI"/>
          <w:b/>
          <w:bCs/>
          <w:lang w:val="es-ES"/>
        </w:rPr>
        <w:t xml:space="preserve">Justicia social y económica. </w:t>
      </w:r>
      <w:r w:rsidRPr="002D720A">
        <w:rPr>
          <w:rFonts w:ascii="Garamond" w:hAnsi="Garamond" w:cs="Segoe UI"/>
          <w:lang w:val="es-ES"/>
        </w:rPr>
        <w:t xml:space="preserve">La Iglesia Episcopal aborda la justicia social y económica de diversas maneras: a través de los Ministerios de Jubileo y </w:t>
      </w:r>
    </w:p>
    <w:p w14:paraId="6D03764F" w14:textId="77777777" w:rsidR="008A0369" w:rsidRPr="00B80316" w:rsidRDefault="008A0369" w:rsidP="008A0369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B80316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5F567529" wp14:editId="12D99325">
            <wp:extent cx="1825355" cy="1242646"/>
            <wp:effectExtent l="0" t="0" r="3810" b="2540"/>
            <wp:docPr id="345777009" name="Picture 345777009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38" cy="152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EABB0" w14:textId="77777777" w:rsidR="008A0369" w:rsidRPr="00B80316" w:rsidRDefault="008A0369" w:rsidP="008A0369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516D437F" w14:textId="77777777" w:rsidR="008A0369" w:rsidRPr="002D720A" w:rsidRDefault="008A0369" w:rsidP="008A036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D720A">
        <w:rPr>
          <w:rFonts w:ascii="Garamond" w:hAnsi="Garamond"/>
          <w:b/>
          <w:lang w:val="es-ES" w:eastAsia="es"/>
        </w:rPr>
        <w:t>28 de julio de 2024 – Pentecostés 10 (B)</w:t>
      </w:r>
    </w:p>
    <w:p w14:paraId="67C340B1" w14:textId="77777777" w:rsidR="008A0369" w:rsidRPr="002D720A" w:rsidRDefault="008A0369" w:rsidP="008A036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D720A">
        <w:rPr>
          <w:rFonts w:ascii="Garamond" w:hAnsi="Garamond"/>
          <w:b/>
          <w:lang w:val="es-ES" w:eastAsia="es"/>
        </w:rPr>
        <w:t>Su Guía sobre la DFMS, Parte 9</w:t>
      </w:r>
    </w:p>
    <w:p w14:paraId="4895B32C" w14:textId="77777777" w:rsidR="008A0369" w:rsidRPr="002D720A" w:rsidRDefault="008A0369" w:rsidP="008A0369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320775E7" w14:textId="77777777" w:rsidR="008A0369" w:rsidRPr="002D720A" w:rsidRDefault="008A0369" w:rsidP="008A0369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  <w:r w:rsidRPr="002D720A">
        <w:rPr>
          <w:rFonts w:ascii="Garamond" w:hAnsi="Garamond"/>
          <w:bCs/>
          <w:i/>
          <w:iCs/>
          <w:lang w:val="es-ES" w:eastAsia="es"/>
        </w:rPr>
        <w:t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iam.ec/tecguide.</w:t>
      </w:r>
    </w:p>
    <w:p w14:paraId="6342ED5E" w14:textId="77777777" w:rsidR="008A0369" w:rsidRPr="002D720A" w:rsidRDefault="008A0369" w:rsidP="008A0369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19990FCF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546B46">
        <w:rPr>
          <w:rFonts w:ascii="Garamond" w:eastAsia="Times New Roman" w:hAnsi="Garamond" w:cs="Times New Roman"/>
          <w:b/>
          <w:bCs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3FEE9F79" wp14:editId="4068C52A">
            <wp:simplePos x="0" y="0"/>
            <wp:positionH relativeFrom="column">
              <wp:posOffset>2828827</wp:posOffset>
            </wp:positionH>
            <wp:positionV relativeFrom="paragraph">
              <wp:posOffset>23739</wp:posOffset>
            </wp:positionV>
            <wp:extent cx="1143000" cy="1143000"/>
            <wp:effectExtent l="0" t="0" r="0" b="0"/>
            <wp:wrapSquare wrapText="bothSides"/>
            <wp:docPr id="353049281" name="Picture 1" descr="A blue and white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22118" name="Picture 1" descr="A blue and white 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20A">
        <w:rPr>
          <w:rFonts w:ascii="Garamond" w:hAnsi="Garamond" w:cs="Segoe UI"/>
        </w:rPr>
        <w:t>La oficina de la</w:t>
      </w:r>
      <w:r w:rsidRPr="002D720A">
        <w:rPr>
          <w:rFonts w:ascii="Garamond" w:hAnsi="Garamond" w:cs="Segoe UI"/>
          <w:b/>
          <w:bCs/>
        </w:rPr>
        <w:t xml:space="preserve"> Iglesia Segura</w:t>
      </w:r>
      <w:r w:rsidRPr="002D720A">
        <w:rPr>
          <w:rFonts w:ascii="Garamond" w:hAnsi="Garamond" w:cs="Segoe UI"/>
        </w:rPr>
        <w:t xml:space="preserve">, establecida en 2022, coordina la formación para el nuevo plan de estudios </w:t>
      </w:r>
      <w:r w:rsidRPr="002D720A">
        <w:rPr>
          <w:rFonts w:ascii="Garamond" w:hAnsi="Garamond" w:cs="Segoe UI"/>
          <w:i/>
          <w:iCs/>
        </w:rPr>
        <w:t>Iglesia Segura, Comunidades Seguras</w:t>
      </w:r>
      <w:r w:rsidRPr="002D720A">
        <w:rPr>
          <w:rFonts w:ascii="Garamond" w:hAnsi="Garamond" w:cs="Segoe UI"/>
        </w:rPr>
        <w:t xml:space="preserve">, sirve como punto de contacto para las diócesis y congregaciones con preguntas sobre las Políticas modelo para la Protección de niños y jóvenes y para la protección de adultos vulnerables, y facilita el desarrollo de las mejores prácticas en toda la Iglesia Episcopal. El </w:t>
      </w:r>
      <w:proofErr w:type="gramStart"/>
      <w:r w:rsidRPr="002D720A">
        <w:rPr>
          <w:rFonts w:ascii="Garamond" w:hAnsi="Garamond" w:cs="Segoe UI"/>
        </w:rPr>
        <w:t>Director</w:t>
      </w:r>
      <w:proofErr w:type="gramEnd"/>
      <w:r w:rsidRPr="002D720A">
        <w:rPr>
          <w:rFonts w:ascii="Garamond" w:hAnsi="Garamond" w:cs="Segoe UI"/>
        </w:rPr>
        <w:t xml:space="preserve"> de Iglesia Segura también sirve de enlace con “Praesidium Inc.”, la empresa que alberga el sitio de aprendizaje en línea, “Praesidium Academy”. </w:t>
      </w:r>
    </w:p>
    <w:p w14:paraId="200037D1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Vea</w:t>
      </w:r>
      <w:r w:rsidRPr="002D720A">
        <w:rPr>
          <w:rFonts w:ascii="Garamond" w:hAnsi="Garamond" w:cs="Segoe UI"/>
          <w:lang w:val="es-ES"/>
        </w:rPr>
        <w:t xml:space="preserve"> la invitación a Iglesia Segura, Comunidades Seguras del Obispo </w:t>
      </w:r>
      <w:proofErr w:type="gramStart"/>
      <w:r w:rsidRPr="002D720A">
        <w:rPr>
          <w:rFonts w:ascii="Garamond" w:hAnsi="Garamond" w:cs="Segoe UI"/>
          <w:lang w:val="es-ES"/>
        </w:rPr>
        <w:t>Presidente</w:t>
      </w:r>
      <w:proofErr w:type="gramEnd"/>
      <w:r w:rsidRPr="002D720A">
        <w:rPr>
          <w:rFonts w:ascii="Garamond" w:hAnsi="Garamond" w:cs="Segoe UI"/>
          <w:lang w:val="es-ES"/>
        </w:rPr>
        <w:t xml:space="preserve"> Michael Curry.</w:t>
      </w:r>
      <w:r w:rsidRPr="002D720A">
        <w:rPr>
          <w:rFonts w:ascii="Garamond" w:hAnsi="Garamond" w:cs="Segoe UI"/>
        </w:rPr>
        <w:t> </w:t>
      </w:r>
    </w:p>
    <w:p w14:paraId="436A0892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Revise</w:t>
      </w:r>
      <w:r w:rsidRPr="002D720A">
        <w:rPr>
          <w:rFonts w:ascii="Garamond" w:hAnsi="Garamond" w:cs="Segoe UI"/>
          <w:lang w:val="es-ES"/>
        </w:rPr>
        <w:t xml:space="preserve"> la política modelo para la protección de niños y jóvenes.</w:t>
      </w:r>
      <w:r w:rsidRPr="002D720A">
        <w:rPr>
          <w:rFonts w:ascii="Garamond" w:hAnsi="Garamond" w:cs="Segoe UI"/>
        </w:rPr>
        <w:t> </w:t>
      </w:r>
    </w:p>
    <w:p w14:paraId="55D792FE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Conozca</w:t>
      </w:r>
      <w:r w:rsidRPr="002D720A">
        <w:rPr>
          <w:rFonts w:ascii="Garamond" w:hAnsi="Garamond" w:cs="Segoe UI"/>
          <w:lang w:val="es-ES"/>
        </w:rPr>
        <w:t xml:space="preserve"> la política modelo para la protección de adultos vulnerables.</w:t>
      </w:r>
      <w:r w:rsidRPr="002D720A">
        <w:rPr>
          <w:rFonts w:ascii="Garamond" w:hAnsi="Garamond" w:cs="Segoe UI"/>
        </w:rPr>
        <w:t> </w:t>
      </w:r>
    </w:p>
    <w:p w14:paraId="4A2EFED4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Visite</w:t>
      </w:r>
      <w:r w:rsidRPr="002D720A">
        <w:rPr>
          <w:rFonts w:ascii="Garamond" w:hAnsi="Garamond" w:cs="Segoe UI"/>
          <w:lang w:val="es-ES"/>
        </w:rPr>
        <w:t xml:space="preserve"> la página web Iglesia Segura, actualizada continuamente con recursos nuevos y actualizados, incluyendo materiales de formación complementarios, preguntas frecuentes, recomendaciones de formación y mucho más. </w:t>
      </w:r>
      <w:r w:rsidRPr="002D720A">
        <w:rPr>
          <w:rFonts w:ascii="Garamond" w:hAnsi="Garamond" w:cs="Segoe UI"/>
        </w:rPr>
        <w:t> </w:t>
      </w:r>
    </w:p>
    <w:p w14:paraId="07F2DBB8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</w:rPr>
        <w:t> </w:t>
      </w:r>
    </w:p>
    <w:p w14:paraId="0AE3C703" w14:textId="77777777" w:rsidR="008A0369" w:rsidRDefault="008A0369" w:rsidP="008A0369">
      <w:pPr>
        <w:spacing w:after="0" w:line="240" w:lineRule="auto"/>
        <w:textAlignment w:val="baseline"/>
        <w:rPr>
          <w:rFonts w:ascii="Garamond" w:hAnsi="Garamond" w:cs="Segoe UI"/>
          <w:lang w:val="es-ES"/>
        </w:rPr>
      </w:pPr>
      <w:r w:rsidRPr="002D720A">
        <w:rPr>
          <w:rFonts w:ascii="Garamond" w:hAnsi="Garamond" w:cs="Segoe UI"/>
          <w:b/>
          <w:bCs/>
          <w:lang w:val="es-ES"/>
        </w:rPr>
        <w:t xml:space="preserve">Justicia social y económica. </w:t>
      </w:r>
      <w:r w:rsidRPr="002D720A">
        <w:rPr>
          <w:rFonts w:ascii="Garamond" w:hAnsi="Garamond" w:cs="Segoe UI"/>
          <w:lang w:val="es-ES"/>
        </w:rPr>
        <w:t xml:space="preserve">La Iglesia Episcopal aborda la justicia social y económica de diversas maneras: a través de los Ministerios de Jubileo y </w:t>
      </w:r>
    </w:p>
    <w:p w14:paraId="5B1592BE" w14:textId="43CA9592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lang w:val="es-ES"/>
        </w:rPr>
        <w:lastRenderedPageBreak/>
        <w:t>Justicia; las becas de uno y dos años de Justicia y Defensa basadas en las Marcas de la Misión Anglicanas; el Desarrollo Comunitario Basado en Activos; la colaboración con la Campaña de los Pobres; y los programas anuales de subvenciones en bloque para el desarrollo (o enriquecimiento) del ministerio local. A través de estos procesos y ministerios, la Iglesia Episcopal busca llevar la buena noticia a los pobres, anunciar la libertad a los presos y dar vista a los ciegos, poner en libertad a los oprimidos y anunciar el año favorable del Señor (basado en Lucas 4:18-19).</w:t>
      </w:r>
      <w:r w:rsidRPr="002D720A">
        <w:rPr>
          <w:rFonts w:ascii="Garamond" w:hAnsi="Garamond" w:cs="Segoe UI"/>
        </w:rPr>
        <w:t> </w:t>
      </w:r>
    </w:p>
    <w:p w14:paraId="65AB597E" w14:textId="612E1685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546B46">
        <w:rPr>
          <w:rFonts w:ascii="Garamond" w:eastAsia="Times New Roman" w:hAnsi="Garamond" w:cs="Times New Roman"/>
          <w:b/>
          <w:bCs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57275673" wp14:editId="05C0234F">
            <wp:simplePos x="0" y="0"/>
            <wp:positionH relativeFrom="column">
              <wp:posOffset>2782277</wp:posOffset>
            </wp:positionH>
            <wp:positionV relativeFrom="paragraph">
              <wp:posOffset>-1211971</wp:posOffset>
            </wp:positionV>
            <wp:extent cx="1143000" cy="1143000"/>
            <wp:effectExtent l="0" t="0" r="0" b="0"/>
            <wp:wrapSquare wrapText="bothSides"/>
            <wp:docPr id="1534587238" name="Picture 2" descr="A qr code on a yellow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87238" name="Picture 2" descr="A qr code on a yellow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20A">
        <w:rPr>
          <w:rFonts w:ascii="Garamond" w:hAnsi="Garamond" w:cs="Segoe UI"/>
          <w:b/>
          <w:bCs/>
          <w:lang w:val="es-ES"/>
        </w:rPr>
        <w:t xml:space="preserve">Descargue </w:t>
      </w:r>
      <w:r w:rsidRPr="002D720A">
        <w:rPr>
          <w:rFonts w:ascii="Garamond" w:hAnsi="Garamond" w:cs="Segoe UI"/>
          <w:lang w:val="es-ES"/>
        </w:rPr>
        <w:t>"De la banca a la plaza pública", una guía para el cambio social.</w:t>
      </w:r>
      <w:r w:rsidRPr="002D720A">
        <w:rPr>
          <w:rFonts w:ascii="Garamond" w:hAnsi="Garamond" w:cs="Segoe UI"/>
        </w:rPr>
        <w:t> </w:t>
      </w:r>
    </w:p>
    <w:p w14:paraId="799518C7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Introduzca</w:t>
      </w:r>
      <w:r w:rsidRPr="002D720A">
        <w:rPr>
          <w:rFonts w:ascii="Garamond" w:hAnsi="Garamond" w:cs="Segoe UI"/>
          <w:lang w:val="es-ES"/>
        </w:rPr>
        <w:t xml:space="preserve"> el Desarrollo Comunitario Basado en Activos a través de "Called to Transformation". </w:t>
      </w:r>
      <w:r w:rsidRPr="002D720A">
        <w:rPr>
          <w:rFonts w:ascii="Garamond" w:hAnsi="Garamond" w:cs="Segoe UI"/>
        </w:rPr>
        <w:t> </w:t>
      </w:r>
    </w:p>
    <w:p w14:paraId="67E47A9C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Vea</w:t>
      </w:r>
      <w:r w:rsidRPr="002D720A">
        <w:rPr>
          <w:rFonts w:ascii="Garamond" w:hAnsi="Garamond" w:cs="Segoe UI"/>
          <w:lang w:val="es-ES"/>
        </w:rPr>
        <w:t xml:space="preserve"> los videos basados en "De la banca a la plaza pública".</w:t>
      </w:r>
      <w:r w:rsidRPr="002D720A">
        <w:rPr>
          <w:rFonts w:ascii="Garamond" w:hAnsi="Garamond" w:cs="Segoe UI"/>
        </w:rPr>
        <w:t> </w:t>
      </w:r>
    </w:p>
    <w:p w14:paraId="4340974D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Proteste</w:t>
      </w:r>
      <w:r w:rsidRPr="002D720A">
        <w:rPr>
          <w:rFonts w:ascii="Garamond" w:hAnsi="Garamond" w:cs="Segoe UI"/>
          <w:lang w:val="es-ES"/>
        </w:rPr>
        <w:t xml:space="preserve"> fielmente con el Manual episcopal de acción en la calle.</w:t>
      </w:r>
      <w:r w:rsidRPr="002D720A">
        <w:rPr>
          <w:rFonts w:ascii="Garamond" w:hAnsi="Garamond" w:cs="Segoe UI"/>
        </w:rPr>
        <w:t> </w:t>
      </w:r>
    </w:p>
    <w:p w14:paraId="1FF93CA4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</w:p>
    <w:p w14:paraId="379826FC" w14:textId="29D5560B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546B46">
        <w:rPr>
          <w:rFonts w:ascii="Garamond" w:eastAsia="Times New Roman" w:hAnsi="Garamond" w:cs="Times New Roman"/>
          <w:b/>
          <w:bCs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11C3E137" wp14:editId="2FFC374A">
            <wp:simplePos x="0" y="0"/>
            <wp:positionH relativeFrom="column">
              <wp:posOffset>2782277</wp:posOffset>
            </wp:positionH>
            <wp:positionV relativeFrom="paragraph">
              <wp:posOffset>45622</wp:posOffset>
            </wp:positionV>
            <wp:extent cx="1143000" cy="1143000"/>
            <wp:effectExtent l="0" t="0" r="0" b="0"/>
            <wp:wrapSquare wrapText="bothSides"/>
            <wp:docPr id="1572215725" name="Picture 3" descr="A blue circle with white circles and a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215725" name="Picture 3" descr="A blue circle with white circles and a shield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20A">
        <w:rPr>
          <w:rFonts w:ascii="Garamond" w:hAnsi="Garamond" w:cs="Segoe UI"/>
          <w:b/>
          <w:bCs/>
          <w:lang w:val="es-ES"/>
        </w:rPr>
        <w:t>La Oficina del Ministerio de Transición</w:t>
      </w:r>
      <w:r w:rsidRPr="002D720A">
        <w:rPr>
          <w:rFonts w:ascii="Garamond" w:hAnsi="Garamond" w:cs="Segoe UI"/>
          <w:lang w:val="es-ES"/>
        </w:rPr>
        <w:t xml:space="preserve"> (OTM, por sus siglas en inglés) brinda apoyo en los procesos de búsqueda y llamado a obispos, personal diocesano, clérigos, líderes laicos, seminarios, otros ministerios eclesiásticos y el Consejo del Ministerio de Transición. La oficina fomenta y proporciona recursos a los grupos regionales y a las diócesis que trabajan en llamados al liderazgo ministerial con enfoque en la diversidad y la equidad en las. La OTM trabaja en colaboración con toda la Iglesia.</w:t>
      </w:r>
      <w:r w:rsidRPr="002D720A">
        <w:rPr>
          <w:rFonts w:ascii="Garamond" w:hAnsi="Garamond" w:cs="Segoe UI"/>
        </w:rPr>
        <w:t> </w:t>
      </w:r>
    </w:p>
    <w:p w14:paraId="631C6F5B" w14:textId="09A569B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 xml:space="preserve">Apoye </w:t>
      </w:r>
      <w:r w:rsidRPr="002D720A">
        <w:rPr>
          <w:rFonts w:ascii="Garamond" w:hAnsi="Garamond" w:cs="Segoe UI"/>
          <w:lang w:val="es-ES"/>
        </w:rPr>
        <w:t>a los obispos, al personal diocesano, a los grupos regionales, a los presidentes de búsqueda, a los clérigos, a los seminarios y a otros ministerios a través de una base de datos de búsqueda en línea para el clero, los líderes laicos y las comunidades de adoración.</w:t>
      </w:r>
      <w:r w:rsidRPr="002D720A">
        <w:rPr>
          <w:rFonts w:ascii="Garamond" w:hAnsi="Garamond" w:cs="Segoe UI"/>
        </w:rPr>
        <w:t> </w:t>
      </w:r>
    </w:p>
    <w:p w14:paraId="54E8DFC8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Asesore</w:t>
      </w:r>
      <w:r w:rsidRPr="002D720A">
        <w:rPr>
          <w:rFonts w:ascii="Garamond" w:hAnsi="Garamond" w:cs="Segoe UI"/>
          <w:lang w:val="es-ES"/>
        </w:rPr>
        <w:t xml:space="preserve"> y anime a las diócesis, grupos regionales y otros ministerios eclesiásticos en materia de diversidad e inclusión.</w:t>
      </w:r>
      <w:r w:rsidRPr="002D720A">
        <w:rPr>
          <w:rFonts w:ascii="Garamond" w:hAnsi="Garamond" w:cs="Segoe UI"/>
        </w:rPr>
        <w:t> </w:t>
      </w:r>
    </w:p>
    <w:p w14:paraId="04DDE0D0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Fomente</w:t>
      </w:r>
      <w:r w:rsidRPr="002D720A">
        <w:rPr>
          <w:rFonts w:ascii="Garamond" w:hAnsi="Garamond" w:cs="Segoe UI"/>
          <w:lang w:val="es-ES"/>
        </w:rPr>
        <w:t xml:space="preserve"> relaciones de confianza que conduzcan a una mayor colaboración y reciprocidad en los ministerios.</w:t>
      </w:r>
      <w:r w:rsidRPr="002D720A">
        <w:rPr>
          <w:rFonts w:ascii="Garamond" w:hAnsi="Garamond" w:cs="Segoe UI"/>
        </w:rPr>
        <w:t> </w:t>
      </w:r>
    </w:p>
    <w:p w14:paraId="59CC0B75" w14:textId="78529F30" w:rsidR="00404438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Colabore</w:t>
      </w:r>
      <w:r w:rsidRPr="002D720A">
        <w:rPr>
          <w:rFonts w:ascii="Garamond" w:hAnsi="Garamond" w:cs="Segoe UI"/>
          <w:lang w:val="es-ES"/>
        </w:rPr>
        <w:t xml:space="preserve"> con toda la Iglesia en temas de actualidad e innovaciones futuras con respecto a la disponibilidad del liderazgo ministerial y la configuración de las comunidades eclesiásticas.</w:t>
      </w:r>
      <w:r w:rsidRPr="002D720A">
        <w:rPr>
          <w:rFonts w:ascii="Garamond" w:hAnsi="Garamond" w:cs="Segoe UI"/>
        </w:rPr>
        <w:t> </w:t>
      </w:r>
    </w:p>
    <w:p w14:paraId="53DCEACB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lang w:val="es-ES"/>
        </w:rPr>
        <w:t>Justicia; las becas de uno y dos años de Justicia y Defensa basadas en las Marcas de la Misión Anglicanas; el Desarrollo Comunitario Basado en Activos; la colaboración con la Campaña de los Pobres; y los programas anuales de subvenciones en bloque para el desarrollo (o enriquecimiento) del ministerio local. A través de estos procesos y ministerios, la Iglesia Episcopal busca llevar la buena noticia a los pobres, anunciar la libertad a los presos y dar vista a los ciegos, poner en libertad a los oprimidos y anunciar el año favorable del Señor (basado en Lucas 4:18-19).</w:t>
      </w:r>
      <w:r w:rsidRPr="002D720A">
        <w:rPr>
          <w:rFonts w:ascii="Garamond" w:hAnsi="Garamond" w:cs="Segoe UI"/>
        </w:rPr>
        <w:t> </w:t>
      </w:r>
    </w:p>
    <w:p w14:paraId="5D285020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546B46">
        <w:rPr>
          <w:rFonts w:ascii="Garamond" w:eastAsia="Times New Roman" w:hAnsi="Garamond" w:cs="Times New Roman"/>
          <w:b/>
          <w:bCs/>
          <w:noProof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491958FC" wp14:editId="6C7789FF">
            <wp:simplePos x="0" y="0"/>
            <wp:positionH relativeFrom="column">
              <wp:posOffset>2782277</wp:posOffset>
            </wp:positionH>
            <wp:positionV relativeFrom="paragraph">
              <wp:posOffset>-1211971</wp:posOffset>
            </wp:positionV>
            <wp:extent cx="1143000" cy="1143000"/>
            <wp:effectExtent l="0" t="0" r="0" b="0"/>
            <wp:wrapSquare wrapText="bothSides"/>
            <wp:docPr id="1896234868" name="Picture 2" descr="A qr code on a yellow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87238" name="Picture 2" descr="A qr code on a yellow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20A">
        <w:rPr>
          <w:rFonts w:ascii="Garamond" w:hAnsi="Garamond" w:cs="Segoe UI"/>
          <w:b/>
          <w:bCs/>
          <w:lang w:val="es-ES"/>
        </w:rPr>
        <w:t xml:space="preserve">Descargue </w:t>
      </w:r>
      <w:r w:rsidRPr="002D720A">
        <w:rPr>
          <w:rFonts w:ascii="Garamond" w:hAnsi="Garamond" w:cs="Segoe UI"/>
          <w:lang w:val="es-ES"/>
        </w:rPr>
        <w:t>"De la banca a la plaza pública", una guía para el cambio social.</w:t>
      </w:r>
      <w:r w:rsidRPr="002D720A">
        <w:rPr>
          <w:rFonts w:ascii="Garamond" w:hAnsi="Garamond" w:cs="Segoe UI"/>
        </w:rPr>
        <w:t> </w:t>
      </w:r>
    </w:p>
    <w:p w14:paraId="6E96C86B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Introduzca</w:t>
      </w:r>
      <w:r w:rsidRPr="002D720A">
        <w:rPr>
          <w:rFonts w:ascii="Garamond" w:hAnsi="Garamond" w:cs="Segoe UI"/>
          <w:lang w:val="es-ES"/>
        </w:rPr>
        <w:t xml:space="preserve"> el Desarrollo Comunitario Basado en Activos a través de "Called to Transformation". </w:t>
      </w:r>
      <w:r w:rsidRPr="002D720A">
        <w:rPr>
          <w:rFonts w:ascii="Garamond" w:hAnsi="Garamond" w:cs="Segoe UI"/>
        </w:rPr>
        <w:t> </w:t>
      </w:r>
    </w:p>
    <w:p w14:paraId="2993A72F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Vea</w:t>
      </w:r>
      <w:r w:rsidRPr="002D720A">
        <w:rPr>
          <w:rFonts w:ascii="Garamond" w:hAnsi="Garamond" w:cs="Segoe UI"/>
          <w:lang w:val="es-ES"/>
        </w:rPr>
        <w:t xml:space="preserve"> los videos basados en "De la banca a la plaza pública".</w:t>
      </w:r>
      <w:r w:rsidRPr="002D720A">
        <w:rPr>
          <w:rFonts w:ascii="Garamond" w:hAnsi="Garamond" w:cs="Segoe UI"/>
        </w:rPr>
        <w:t> </w:t>
      </w:r>
    </w:p>
    <w:p w14:paraId="208188B9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Proteste</w:t>
      </w:r>
      <w:r w:rsidRPr="002D720A">
        <w:rPr>
          <w:rFonts w:ascii="Garamond" w:hAnsi="Garamond" w:cs="Segoe UI"/>
          <w:lang w:val="es-ES"/>
        </w:rPr>
        <w:t xml:space="preserve"> fielmente con el Manual episcopal de acción en la calle.</w:t>
      </w:r>
      <w:r w:rsidRPr="002D720A">
        <w:rPr>
          <w:rFonts w:ascii="Garamond" w:hAnsi="Garamond" w:cs="Segoe UI"/>
        </w:rPr>
        <w:t> </w:t>
      </w:r>
    </w:p>
    <w:p w14:paraId="2466E219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</w:p>
    <w:p w14:paraId="19FC9819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546B46">
        <w:rPr>
          <w:rFonts w:ascii="Garamond" w:eastAsia="Times New Roman" w:hAnsi="Garamond" w:cs="Times New Roman"/>
          <w:b/>
          <w:bCs/>
          <w:noProof/>
          <w:sz w:val="23"/>
          <w:szCs w:val="23"/>
        </w:rPr>
        <w:drawing>
          <wp:anchor distT="0" distB="0" distL="114300" distR="114300" simplePos="0" relativeHeight="251666432" behindDoc="0" locked="0" layoutInCell="1" allowOverlap="1" wp14:anchorId="40F5DC4B" wp14:editId="33110F3A">
            <wp:simplePos x="0" y="0"/>
            <wp:positionH relativeFrom="column">
              <wp:posOffset>2782277</wp:posOffset>
            </wp:positionH>
            <wp:positionV relativeFrom="paragraph">
              <wp:posOffset>45622</wp:posOffset>
            </wp:positionV>
            <wp:extent cx="1143000" cy="1143000"/>
            <wp:effectExtent l="0" t="0" r="0" b="0"/>
            <wp:wrapSquare wrapText="bothSides"/>
            <wp:docPr id="1768514712" name="Picture 3" descr="A blue circle with white circles and a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215725" name="Picture 3" descr="A blue circle with white circles and a shield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20A">
        <w:rPr>
          <w:rFonts w:ascii="Garamond" w:hAnsi="Garamond" w:cs="Segoe UI"/>
          <w:b/>
          <w:bCs/>
          <w:lang w:val="es-ES"/>
        </w:rPr>
        <w:t>La Oficina del Ministerio de Transición</w:t>
      </w:r>
      <w:r w:rsidRPr="002D720A">
        <w:rPr>
          <w:rFonts w:ascii="Garamond" w:hAnsi="Garamond" w:cs="Segoe UI"/>
          <w:lang w:val="es-ES"/>
        </w:rPr>
        <w:t xml:space="preserve"> (OTM, por sus siglas en inglés) brinda apoyo en los procesos de búsqueda y llamado a obispos, personal diocesano, clérigos, líderes laicos, seminarios, otros ministerios eclesiásticos y el Consejo del Ministerio de Transición. La oficina fomenta y proporciona recursos a los grupos regionales y a las diócesis que trabajan en llamados al liderazgo ministerial con enfoque en la diversidad y la equidad en las. La OTM trabaja en colaboración con toda la Iglesia.</w:t>
      </w:r>
      <w:r w:rsidRPr="002D720A">
        <w:rPr>
          <w:rFonts w:ascii="Garamond" w:hAnsi="Garamond" w:cs="Segoe UI"/>
        </w:rPr>
        <w:t> </w:t>
      </w:r>
    </w:p>
    <w:p w14:paraId="0A63C7B5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 xml:space="preserve">Apoye </w:t>
      </w:r>
      <w:r w:rsidRPr="002D720A">
        <w:rPr>
          <w:rFonts w:ascii="Garamond" w:hAnsi="Garamond" w:cs="Segoe UI"/>
          <w:lang w:val="es-ES"/>
        </w:rPr>
        <w:t>a los obispos, al personal diocesano, a los grupos regionales, a los presidentes de búsqueda, a los clérigos, a los seminarios y a otros ministerios a través de una base de datos de búsqueda en línea para el clero, los líderes laicos y las comunidades de adoración.</w:t>
      </w:r>
      <w:r w:rsidRPr="002D720A">
        <w:rPr>
          <w:rFonts w:ascii="Garamond" w:hAnsi="Garamond" w:cs="Segoe UI"/>
        </w:rPr>
        <w:t> </w:t>
      </w:r>
    </w:p>
    <w:p w14:paraId="30F12F51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Asesore</w:t>
      </w:r>
      <w:r w:rsidRPr="002D720A">
        <w:rPr>
          <w:rFonts w:ascii="Garamond" w:hAnsi="Garamond" w:cs="Segoe UI"/>
          <w:lang w:val="es-ES"/>
        </w:rPr>
        <w:t xml:space="preserve"> y anime a las diócesis, grupos regionales y otros ministerios eclesiásticos en materia de diversidad e inclusión.</w:t>
      </w:r>
      <w:r w:rsidRPr="002D720A">
        <w:rPr>
          <w:rFonts w:ascii="Garamond" w:hAnsi="Garamond" w:cs="Segoe UI"/>
        </w:rPr>
        <w:t> </w:t>
      </w:r>
    </w:p>
    <w:p w14:paraId="2FB0F19F" w14:textId="77777777" w:rsidR="008A0369" w:rsidRPr="002D720A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Fomente</w:t>
      </w:r>
      <w:r w:rsidRPr="002D720A">
        <w:rPr>
          <w:rFonts w:ascii="Garamond" w:hAnsi="Garamond" w:cs="Segoe UI"/>
          <w:lang w:val="es-ES"/>
        </w:rPr>
        <w:t xml:space="preserve"> relaciones de confianza que conduzcan a una mayor colaboración y reciprocidad en los ministerios.</w:t>
      </w:r>
      <w:r w:rsidRPr="002D720A">
        <w:rPr>
          <w:rFonts w:ascii="Garamond" w:hAnsi="Garamond" w:cs="Segoe UI"/>
        </w:rPr>
        <w:t> </w:t>
      </w:r>
    </w:p>
    <w:p w14:paraId="7E95CCC0" w14:textId="3081DFB7" w:rsidR="008A0369" w:rsidRPr="008A0369" w:rsidRDefault="008A0369" w:rsidP="008A0369">
      <w:pPr>
        <w:spacing w:after="0" w:line="240" w:lineRule="auto"/>
        <w:textAlignment w:val="baseline"/>
        <w:rPr>
          <w:rFonts w:ascii="Garamond" w:hAnsi="Garamond" w:cs="Segoe UI"/>
        </w:rPr>
      </w:pPr>
      <w:r w:rsidRPr="002D720A">
        <w:rPr>
          <w:rFonts w:ascii="Garamond" w:hAnsi="Garamond" w:cs="Segoe UI"/>
          <w:b/>
          <w:bCs/>
          <w:lang w:val="es-ES"/>
        </w:rPr>
        <w:t>Colabore</w:t>
      </w:r>
      <w:r w:rsidRPr="002D720A">
        <w:rPr>
          <w:rFonts w:ascii="Garamond" w:hAnsi="Garamond" w:cs="Segoe UI"/>
          <w:lang w:val="es-ES"/>
        </w:rPr>
        <w:t xml:space="preserve"> con toda la Iglesia en temas de actualidad e innovaciones futuras con respecto a la disponibilidad del liderazgo ministerial y la configuración de las comunidades eclesiásticas.</w:t>
      </w:r>
      <w:r w:rsidRPr="002D720A">
        <w:rPr>
          <w:rFonts w:ascii="Garamond" w:hAnsi="Garamond" w:cs="Segoe UI"/>
        </w:rPr>
        <w:t> </w:t>
      </w:r>
    </w:p>
    <w:sectPr w:rsidR="008A0369" w:rsidRPr="008A0369" w:rsidSect="00FB2F70">
      <w:footerReference w:type="default" r:id="rId11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019E" w14:textId="77777777" w:rsidR="003006AD" w:rsidRDefault="003006AD" w:rsidP="005040FC">
      <w:r>
        <w:separator/>
      </w:r>
    </w:p>
  </w:endnote>
  <w:endnote w:type="continuationSeparator" w:id="0">
    <w:p w14:paraId="3DFE3694" w14:textId="77777777" w:rsidR="003006AD" w:rsidRDefault="003006AD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2D9499EF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Second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0EF3" w14:textId="77777777" w:rsidR="003006AD" w:rsidRDefault="003006AD" w:rsidP="005040FC">
      <w:r>
        <w:separator/>
      </w:r>
    </w:p>
  </w:footnote>
  <w:footnote w:type="continuationSeparator" w:id="0">
    <w:p w14:paraId="598CCA96" w14:textId="77777777" w:rsidR="003006AD" w:rsidRDefault="003006AD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6"/>
  </w:num>
  <w:num w:numId="3" w16cid:durableId="1540705237">
    <w:abstractNumId w:val="3"/>
  </w:num>
  <w:num w:numId="4" w16cid:durableId="733234300">
    <w:abstractNumId w:val="20"/>
  </w:num>
  <w:num w:numId="5" w16cid:durableId="323897012">
    <w:abstractNumId w:val="5"/>
  </w:num>
  <w:num w:numId="6" w16cid:durableId="417992175">
    <w:abstractNumId w:val="22"/>
  </w:num>
  <w:num w:numId="7" w16cid:durableId="776415095">
    <w:abstractNumId w:val="8"/>
  </w:num>
  <w:num w:numId="8" w16cid:durableId="913245787">
    <w:abstractNumId w:val="14"/>
  </w:num>
  <w:num w:numId="9" w16cid:durableId="1310591580">
    <w:abstractNumId w:val="6"/>
  </w:num>
  <w:num w:numId="10" w16cid:durableId="1926570844">
    <w:abstractNumId w:val="11"/>
  </w:num>
  <w:num w:numId="11" w16cid:durableId="1006324194">
    <w:abstractNumId w:val="15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7"/>
  </w:num>
  <w:num w:numId="17" w16cid:durableId="1224020728">
    <w:abstractNumId w:val="18"/>
  </w:num>
  <w:num w:numId="18" w16cid:durableId="644548409">
    <w:abstractNumId w:val="4"/>
  </w:num>
  <w:num w:numId="19" w16cid:durableId="1644968002">
    <w:abstractNumId w:val="21"/>
  </w:num>
  <w:num w:numId="20" w16cid:durableId="1669168390">
    <w:abstractNumId w:val="23"/>
  </w:num>
  <w:num w:numId="21" w16cid:durableId="222759561">
    <w:abstractNumId w:val="24"/>
  </w:num>
  <w:num w:numId="22" w16cid:durableId="102002438">
    <w:abstractNumId w:val="12"/>
  </w:num>
  <w:num w:numId="23" w16cid:durableId="284775799">
    <w:abstractNumId w:val="19"/>
  </w:num>
  <w:num w:numId="24" w16cid:durableId="30882937">
    <w:abstractNumId w:val="10"/>
  </w:num>
  <w:num w:numId="25" w16cid:durableId="697195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074CA"/>
    <w:rsid w:val="00034389"/>
    <w:rsid w:val="0003521E"/>
    <w:rsid w:val="00037CF1"/>
    <w:rsid w:val="00051D8C"/>
    <w:rsid w:val="00053486"/>
    <w:rsid w:val="00054878"/>
    <w:rsid w:val="000649BA"/>
    <w:rsid w:val="00070A43"/>
    <w:rsid w:val="0007357C"/>
    <w:rsid w:val="000932EA"/>
    <w:rsid w:val="0009398F"/>
    <w:rsid w:val="00095B52"/>
    <w:rsid w:val="000B17A3"/>
    <w:rsid w:val="000B5A3A"/>
    <w:rsid w:val="000C5CA7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55133"/>
    <w:rsid w:val="00181B27"/>
    <w:rsid w:val="00187CCD"/>
    <w:rsid w:val="00197DC4"/>
    <w:rsid w:val="001B2DC4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654A4"/>
    <w:rsid w:val="00275099"/>
    <w:rsid w:val="00276726"/>
    <w:rsid w:val="00277644"/>
    <w:rsid w:val="00290470"/>
    <w:rsid w:val="002921F8"/>
    <w:rsid w:val="002A1E9A"/>
    <w:rsid w:val="002B037E"/>
    <w:rsid w:val="002B600D"/>
    <w:rsid w:val="002B6733"/>
    <w:rsid w:val="002C142E"/>
    <w:rsid w:val="002C4D2A"/>
    <w:rsid w:val="002D08B4"/>
    <w:rsid w:val="002D717A"/>
    <w:rsid w:val="002F1176"/>
    <w:rsid w:val="002F17A2"/>
    <w:rsid w:val="002F6AB5"/>
    <w:rsid w:val="003006AD"/>
    <w:rsid w:val="0030447B"/>
    <w:rsid w:val="0030471D"/>
    <w:rsid w:val="0031667B"/>
    <w:rsid w:val="00321B81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150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38"/>
    <w:rsid w:val="00404464"/>
    <w:rsid w:val="00414038"/>
    <w:rsid w:val="00426130"/>
    <w:rsid w:val="00426157"/>
    <w:rsid w:val="00427925"/>
    <w:rsid w:val="0044375E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71422"/>
    <w:rsid w:val="00575CFC"/>
    <w:rsid w:val="0058412D"/>
    <w:rsid w:val="005A0A97"/>
    <w:rsid w:val="005A47CC"/>
    <w:rsid w:val="005A5A36"/>
    <w:rsid w:val="005A6C9B"/>
    <w:rsid w:val="005B01B4"/>
    <w:rsid w:val="005B2D16"/>
    <w:rsid w:val="005B6648"/>
    <w:rsid w:val="005B6C32"/>
    <w:rsid w:val="005C1412"/>
    <w:rsid w:val="005C31F7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6E67FC"/>
    <w:rsid w:val="006E7055"/>
    <w:rsid w:val="00705A4E"/>
    <w:rsid w:val="00707439"/>
    <w:rsid w:val="007157BA"/>
    <w:rsid w:val="00720D72"/>
    <w:rsid w:val="00723C24"/>
    <w:rsid w:val="00731E51"/>
    <w:rsid w:val="007342AE"/>
    <w:rsid w:val="00743068"/>
    <w:rsid w:val="00745189"/>
    <w:rsid w:val="00745B12"/>
    <w:rsid w:val="00747260"/>
    <w:rsid w:val="007634DA"/>
    <w:rsid w:val="00771BA8"/>
    <w:rsid w:val="0078084E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01BD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A0369"/>
    <w:rsid w:val="008B0669"/>
    <w:rsid w:val="008C042E"/>
    <w:rsid w:val="008E2805"/>
    <w:rsid w:val="008F7ABC"/>
    <w:rsid w:val="009156DE"/>
    <w:rsid w:val="00916DE1"/>
    <w:rsid w:val="0092601A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4251"/>
    <w:rsid w:val="009A7397"/>
    <w:rsid w:val="009B1F0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0FC2"/>
    <w:rsid w:val="00AA51E0"/>
    <w:rsid w:val="00AB6F91"/>
    <w:rsid w:val="00AB7248"/>
    <w:rsid w:val="00AD1CD3"/>
    <w:rsid w:val="00AE25C7"/>
    <w:rsid w:val="00AE7BD0"/>
    <w:rsid w:val="00AE7BE6"/>
    <w:rsid w:val="00AF0737"/>
    <w:rsid w:val="00AF6167"/>
    <w:rsid w:val="00AF64F8"/>
    <w:rsid w:val="00AF7FC9"/>
    <w:rsid w:val="00B014D7"/>
    <w:rsid w:val="00B01E63"/>
    <w:rsid w:val="00B1638B"/>
    <w:rsid w:val="00B241AF"/>
    <w:rsid w:val="00B2490E"/>
    <w:rsid w:val="00B249B0"/>
    <w:rsid w:val="00B42A60"/>
    <w:rsid w:val="00B42E07"/>
    <w:rsid w:val="00B516C0"/>
    <w:rsid w:val="00B530C5"/>
    <w:rsid w:val="00B63849"/>
    <w:rsid w:val="00B7156C"/>
    <w:rsid w:val="00B80316"/>
    <w:rsid w:val="00B813CD"/>
    <w:rsid w:val="00B82C4C"/>
    <w:rsid w:val="00B902FE"/>
    <w:rsid w:val="00B907C0"/>
    <w:rsid w:val="00BA0B74"/>
    <w:rsid w:val="00BA337C"/>
    <w:rsid w:val="00BB1F68"/>
    <w:rsid w:val="00BC351D"/>
    <w:rsid w:val="00BF0FBC"/>
    <w:rsid w:val="00BF20E2"/>
    <w:rsid w:val="00BF59E2"/>
    <w:rsid w:val="00BF7A3C"/>
    <w:rsid w:val="00C0753F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86A6F"/>
    <w:rsid w:val="00C86AC5"/>
    <w:rsid w:val="00C921BB"/>
    <w:rsid w:val="00C92B72"/>
    <w:rsid w:val="00C94763"/>
    <w:rsid w:val="00C9600D"/>
    <w:rsid w:val="00CB3010"/>
    <w:rsid w:val="00CC103A"/>
    <w:rsid w:val="00CC27DA"/>
    <w:rsid w:val="00CC2C83"/>
    <w:rsid w:val="00CC36E0"/>
    <w:rsid w:val="00CC7769"/>
    <w:rsid w:val="00CE2A01"/>
    <w:rsid w:val="00CE5C23"/>
    <w:rsid w:val="00CE6CB2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B7431"/>
    <w:rsid w:val="00DC190C"/>
    <w:rsid w:val="00DD1322"/>
    <w:rsid w:val="00DD292B"/>
    <w:rsid w:val="00DE31C6"/>
    <w:rsid w:val="00DF0A72"/>
    <w:rsid w:val="00DF46E5"/>
    <w:rsid w:val="00DF4BF2"/>
    <w:rsid w:val="00DF7217"/>
    <w:rsid w:val="00E3128E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C37A7"/>
    <w:rsid w:val="00ED2693"/>
    <w:rsid w:val="00EE479A"/>
    <w:rsid w:val="00EE6130"/>
    <w:rsid w:val="00EE69DA"/>
    <w:rsid w:val="00EF221A"/>
    <w:rsid w:val="00F01DAC"/>
    <w:rsid w:val="00F07A5D"/>
    <w:rsid w:val="00F10BF6"/>
    <w:rsid w:val="00F245A5"/>
    <w:rsid w:val="00F24A3B"/>
    <w:rsid w:val="00F37EFA"/>
    <w:rsid w:val="00F4346C"/>
    <w:rsid w:val="00F50DF4"/>
    <w:rsid w:val="00F53567"/>
    <w:rsid w:val="00F540B1"/>
    <w:rsid w:val="00F540DB"/>
    <w:rsid w:val="00F548B5"/>
    <w:rsid w:val="00F60535"/>
    <w:rsid w:val="00F62B4B"/>
    <w:rsid w:val="00F814A0"/>
    <w:rsid w:val="00F81D57"/>
    <w:rsid w:val="00F92A12"/>
    <w:rsid w:val="00F960B9"/>
    <w:rsid w:val="00FA1DC5"/>
    <w:rsid w:val="00FA33E2"/>
    <w:rsid w:val="00FB2F70"/>
    <w:rsid w:val="00FC2594"/>
    <w:rsid w:val="00FC2980"/>
    <w:rsid w:val="00FC71F8"/>
    <w:rsid w:val="00FD394C"/>
    <w:rsid w:val="00FD45E6"/>
    <w:rsid w:val="00FD7665"/>
    <w:rsid w:val="00FD7C5E"/>
    <w:rsid w:val="00FE1B13"/>
    <w:rsid w:val="00FE6B5A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6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14</cp:revision>
  <cp:lastPrinted>2024-05-15T19:31:00Z</cp:lastPrinted>
  <dcterms:created xsi:type="dcterms:W3CDTF">2024-05-15T19:31:00Z</dcterms:created>
  <dcterms:modified xsi:type="dcterms:W3CDTF">2024-06-10T21:00:00Z</dcterms:modified>
</cp:coreProperties>
</file>