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E0F96" w14:textId="4B388BBC" w:rsidR="007A35B3" w:rsidRPr="00AE5C05" w:rsidRDefault="00783C4A" w:rsidP="00EE5E10">
      <w:pPr>
        <w:spacing w:after="0" w:line="240" w:lineRule="auto"/>
        <w:rPr>
          <w:rFonts w:ascii="Garamond" w:eastAsia="Calibri" w:hAnsi="Garamond" w:cs="Times New Roman"/>
          <w:b/>
          <w:sz w:val="24"/>
          <w:szCs w:val="24"/>
        </w:rPr>
      </w:pPr>
      <w:r w:rsidRPr="00AE5C05">
        <w:rPr>
          <w:rFonts w:ascii="Garamond" w:eastAsia="Calibri" w:hAnsi="Garamond" w:cs="Times New Roman"/>
          <w:noProof/>
          <w:sz w:val="24"/>
          <w:szCs w:val="24"/>
        </w:rPr>
        <w:drawing>
          <wp:inline distT="0" distB="0" distL="0" distR="0" wp14:anchorId="0C1912E6" wp14:editId="114C13A0">
            <wp:extent cx="1828800" cy="1301856"/>
            <wp:effectExtent l="0" t="0" r="0" b="6350"/>
            <wp:docPr id="4" name="Picture 4"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12760" cy="1361624"/>
                    </a:xfrm>
                    <a:prstGeom prst="rect">
                      <a:avLst/>
                    </a:prstGeom>
                  </pic:spPr>
                </pic:pic>
              </a:graphicData>
            </a:graphic>
          </wp:inline>
        </w:drawing>
      </w:r>
      <w:r w:rsidRPr="00AE5C05">
        <w:rPr>
          <w:rStyle w:val="eop"/>
          <w:rFonts w:ascii="Garamond" w:hAnsi="Garamond" w:cs="Segoe UI"/>
          <w:sz w:val="24"/>
          <w:szCs w:val="24"/>
        </w:rPr>
        <w:t xml:space="preserve"> </w:t>
      </w:r>
      <w:r w:rsidR="007A35B3" w:rsidRPr="00AE5C05">
        <w:rPr>
          <w:rStyle w:val="eop"/>
          <w:rFonts w:ascii="Garamond" w:hAnsi="Garamond" w:cs="Segoe UI"/>
          <w:sz w:val="24"/>
          <w:szCs w:val="24"/>
        </w:rPr>
        <w:t xml:space="preserve"> </w:t>
      </w:r>
    </w:p>
    <w:p w14:paraId="6F18E0CE" w14:textId="01C1F815" w:rsidR="007A35B3" w:rsidRPr="00AE5C05" w:rsidRDefault="007A35B3" w:rsidP="00EE5E10">
      <w:pPr>
        <w:pStyle w:val="paragraph"/>
        <w:spacing w:before="0" w:beforeAutospacing="0" w:after="0" w:afterAutospacing="0"/>
        <w:textAlignment w:val="baseline"/>
        <w:rPr>
          <w:rStyle w:val="eop"/>
          <w:rFonts w:ascii="Garamond" w:hAnsi="Garamond" w:cs="Segoe UI"/>
        </w:rPr>
      </w:pPr>
      <w:r w:rsidRPr="00AE5C05">
        <w:rPr>
          <w:rStyle w:val="eop"/>
          <w:rFonts w:ascii="Garamond" w:hAnsi="Garamond" w:cs="Segoe UI"/>
        </w:rPr>
        <w:t xml:space="preserve"> </w:t>
      </w:r>
    </w:p>
    <w:p w14:paraId="7D9D92E2" w14:textId="77777777" w:rsidR="006E34A2" w:rsidRPr="00546B46" w:rsidRDefault="006E34A2" w:rsidP="006E34A2">
      <w:pPr>
        <w:pStyle w:val="paragraph"/>
        <w:spacing w:before="0" w:beforeAutospacing="0" w:after="0" w:afterAutospacing="0"/>
        <w:textAlignment w:val="baseline"/>
        <w:rPr>
          <w:rFonts w:ascii="Garamond" w:eastAsia="Calibri" w:hAnsi="Garamond"/>
          <w:b/>
          <w:bCs/>
          <w:sz w:val="23"/>
          <w:szCs w:val="23"/>
        </w:rPr>
      </w:pPr>
      <w:r w:rsidRPr="00546B46">
        <w:rPr>
          <w:rStyle w:val="eop"/>
          <w:rFonts w:ascii="Garamond" w:hAnsi="Garamond" w:cs="Segoe UI"/>
          <w:b/>
          <w:bCs/>
          <w:sz w:val="23"/>
          <w:szCs w:val="23"/>
        </w:rPr>
        <w:t>July 28, 2024</w:t>
      </w:r>
      <w:r w:rsidRPr="00546B46">
        <w:rPr>
          <w:rFonts w:ascii="Garamond" w:eastAsia="Calibri" w:hAnsi="Garamond"/>
          <w:b/>
          <w:bCs/>
          <w:sz w:val="23"/>
          <w:szCs w:val="23"/>
        </w:rPr>
        <w:t xml:space="preserve"> – Pentecost 10 (B)</w:t>
      </w:r>
    </w:p>
    <w:p w14:paraId="2118E575" w14:textId="77777777" w:rsidR="006E34A2" w:rsidRPr="00546B46" w:rsidRDefault="006E34A2" w:rsidP="006E34A2">
      <w:pPr>
        <w:pStyle w:val="paragraph"/>
        <w:spacing w:before="0" w:beforeAutospacing="0" w:after="0" w:afterAutospacing="0"/>
        <w:textAlignment w:val="baseline"/>
        <w:rPr>
          <w:rFonts w:ascii="Garamond" w:eastAsia="Calibri" w:hAnsi="Garamond"/>
          <w:b/>
          <w:bCs/>
          <w:sz w:val="23"/>
          <w:szCs w:val="23"/>
        </w:rPr>
      </w:pPr>
      <w:r w:rsidRPr="00546B46">
        <w:rPr>
          <w:rFonts w:ascii="Garamond" w:eastAsia="Calibri" w:hAnsi="Garamond"/>
          <w:b/>
          <w:bCs/>
          <w:sz w:val="23"/>
          <w:szCs w:val="23"/>
        </w:rPr>
        <w:t>Your Guide to the DFMS, Part 9</w:t>
      </w:r>
    </w:p>
    <w:p w14:paraId="53278EFF" w14:textId="77777777" w:rsidR="006E34A2" w:rsidRPr="00546B46" w:rsidRDefault="006E34A2" w:rsidP="006E34A2">
      <w:pPr>
        <w:pStyle w:val="paragraph"/>
        <w:spacing w:before="0" w:beforeAutospacing="0" w:after="0" w:afterAutospacing="0"/>
        <w:textAlignment w:val="baseline"/>
        <w:rPr>
          <w:rFonts w:ascii="Garamond" w:eastAsia="Calibri" w:hAnsi="Garamond"/>
          <w:i/>
          <w:iCs/>
          <w:sz w:val="23"/>
          <w:szCs w:val="23"/>
        </w:rPr>
      </w:pPr>
    </w:p>
    <w:p w14:paraId="2FA5B025" w14:textId="77777777" w:rsidR="006E34A2" w:rsidRPr="00546B46" w:rsidRDefault="006E34A2" w:rsidP="006E34A2">
      <w:pPr>
        <w:pStyle w:val="paragraph"/>
        <w:spacing w:before="0" w:beforeAutospacing="0" w:after="0" w:afterAutospacing="0"/>
        <w:textAlignment w:val="baseline"/>
        <w:rPr>
          <w:rFonts w:ascii="Garamond" w:eastAsia="Calibri" w:hAnsi="Garamond"/>
          <w:i/>
          <w:iCs/>
          <w:sz w:val="23"/>
          <w:szCs w:val="23"/>
        </w:rPr>
      </w:pPr>
      <w:r w:rsidRPr="00546B46">
        <w:rPr>
          <w:rFonts w:ascii="Garamond" w:eastAsia="Calibri" w:hAnsi="Garamond"/>
          <w:i/>
          <w:iCs/>
          <w:sz w:val="23"/>
          <w:szCs w:val="23"/>
        </w:rPr>
        <w:t>Throughout the summer, our bulletin inserts will feature resources available to you, your ministry, your congregation, and your diocese from the Domestic and Foreign Missionary Society – the formal, incorporated name for The Episcopal Church. Learn more by scanning each department’s QR code or visit iam.ec/</w:t>
      </w:r>
      <w:proofErr w:type="spellStart"/>
      <w:r w:rsidRPr="00546B46">
        <w:rPr>
          <w:rFonts w:ascii="Garamond" w:eastAsia="Calibri" w:hAnsi="Garamond"/>
          <w:i/>
          <w:iCs/>
          <w:sz w:val="23"/>
          <w:szCs w:val="23"/>
        </w:rPr>
        <w:t>tecguide</w:t>
      </w:r>
      <w:proofErr w:type="spellEnd"/>
      <w:r w:rsidRPr="00546B46">
        <w:rPr>
          <w:rFonts w:ascii="Garamond" w:eastAsia="Calibri" w:hAnsi="Garamond"/>
          <w:i/>
          <w:iCs/>
          <w:sz w:val="23"/>
          <w:szCs w:val="23"/>
        </w:rPr>
        <w:t>.</w:t>
      </w:r>
    </w:p>
    <w:p w14:paraId="02633750" w14:textId="77777777" w:rsidR="006E34A2" w:rsidRPr="00546B46" w:rsidRDefault="006E34A2" w:rsidP="006E34A2">
      <w:pPr>
        <w:pStyle w:val="paragraph"/>
        <w:spacing w:before="0" w:beforeAutospacing="0" w:after="0" w:afterAutospacing="0"/>
        <w:textAlignment w:val="baseline"/>
        <w:rPr>
          <w:rFonts w:ascii="Garamond" w:eastAsia="Calibri" w:hAnsi="Garamond"/>
          <w:i/>
          <w:iCs/>
          <w:sz w:val="23"/>
          <w:szCs w:val="23"/>
        </w:rPr>
      </w:pPr>
    </w:p>
    <w:p w14:paraId="334DB08F" w14:textId="1E380F52" w:rsidR="006E34A2" w:rsidRPr="00546B46" w:rsidRDefault="006E34A2" w:rsidP="006E34A2">
      <w:pPr>
        <w:spacing w:after="0" w:line="240" w:lineRule="auto"/>
        <w:rPr>
          <w:rFonts w:ascii="Garamond" w:eastAsia="Times New Roman" w:hAnsi="Garamond" w:cs="Times New Roman"/>
          <w:noProof/>
          <w:sz w:val="23"/>
          <w:szCs w:val="23"/>
        </w:rPr>
      </w:pPr>
      <w:r w:rsidRPr="00546B46">
        <w:rPr>
          <w:rFonts w:ascii="Garamond" w:eastAsia="Times New Roman" w:hAnsi="Garamond" w:cs="Times New Roman"/>
          <w:b/>
          <w:bCs/>
          <w:noProof/>
          <w:sz w:val="23"/>
          <w:szCs w:val="23"/>
        </w:rPr>
        <w:drawing>
          <wp:anchor distT="0" distB="0" distL="114300" distR="114300" simplePos="0" relativeHeight="251659264" behindDoc="0" locked="0" layoutInCell="1" allowOverlap="1" wp14:anchorId="49E4E24B" wp14:editId="6DFC7E03">
            <wp:simplePos x="0" y="0"/>
            <wp:positionH relativeFrom="column">
              <wp:posOffset>2814174</wp:posOffset>
            </wp:positionH>
            <wp:positionV relativeFrom="paragraph">
              <wp:posOffset>83429</wp:posOffset>
            </wp:positionV>
            <wp:extent cx="1143000" cy="1143000"/>
            <wp:effectExtent l="0" t="0" r="0" b="0"/>
            <wp:wrapSquare wrapText="bothSides"/>
            <wp:docPr id="642522118" name="Picture 1" descr="A blue and white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22118" name="Picture 1" descr="A blue and white 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546B46">
        <w:rPr>
          <w:rFonts w:ascii="Garamond" w:eastAsia="Times New Roman" w:hAnsi="Garamond" w:cs="Times New Roman"/>
          <w:noProof/>
          <w:sz w:val="23"/>
          <w:szCs w:val="23"/>
        </w:rPr>
        <w:t xml:space="preserve">The </w:t>
      </w:r>
      <w:r w:rsidRPr="00546B46">
        <w:rPr>
          <w:rFonts w:ascii="Garamond" w:eastAsia="Times New Roman" w:hAnsi="Garamond" w:cs="Times New Roman"/>
          <w:b/>
          <w:bCs/>
          <w:noProof/>
          <w:sz w:val="23"/>
          <w:szCs w:val="23"/>
        </w:rPr>
        <w:t>Safe Church</w:t>
      </w:r>
      <w:r w:rsidRPr="00546B46">
        <w:rPr>
          <w:rFonts w:ascii="Garamond" w:eastAsia="Times New Roman" w:hAnsi="Garamond" w:cs="Times New Roman"/>
          <w:noProof/>
          <w:sz w:val="23"/>
          <w:szCs w:val="23"/>
        </w:rPr>
        <w:t xml:space="preserve"> office, established in 2022, coordinates training for the new Safe Church, Safe Communities curriculum, serves as a point of contact for dioceses and congregations with questions about the Model Policies for the Protection of Children and Youth and for the Protection of Vulnerable Adults, and facilitates the development of best practices across The Episcopal Church. The Manager for Safe Church also serves as a liaison to Praesidium Inc., the company that hosts the online learning site, Praesidium Academy.</w:t>
      </w:r>
    </w:p>
    <w:p w14:paraId="467B3624" w14:textId="5D97A8EA" w:rsidR="006E34A2" w:rsidRPr="00546B46" w:rsidRDefault="006E34A2" w:rsidP="006E34A2">
      <w:pPr>
        <w:spacing w:after="0" w:line="240" w:lineRule="auto"/>
        <w:rPr>
          <w:rFonts w:ascii="Garamond" w:eastAsia="Times New Roman" w:hAnsi="Garamond" w:cs="Times New Roman"/>
          <w:noProof/>
          <w:sz w:val="23"/>
          <w:szCs w:val="23"/>
        </w:rPr>
      </w:pPr>
      <w:r w:rsidRPr="00546B46">
        <w:rPr>
          <w:rFonts w:ascii="Garamond" w:eastAsia="Times New Roman" w:hAnsi="Garamond" w:cs="Times New Roman"/>
          <w:b/>
          <w:bCs/>
          <w:noProof/>
          <w:sz w:val="23"/>
          <w:szCs w:val="23"/>
        </w:rPr>
        <w:t>Watch</w:t>
      </w:r>
      <w:r w:rsidRPr="00546B46">
        <w:rPr>
          <w:rFonts w:ascii="Garamond" w:eastAsia="Times New Roman" w:hAnsi="Garamond" w:cs="Times New Roman"/>
          <w:noProof/>
          <w:sz w:val="23"/>
          <w:szCs w:val="23"/>
        </w:rPr>
        <w:t xml:space="preserve"> the invitation to Safe Church, Safe Communities by Presiding Bishop Michael Curry.</w:t>
      </w:r>
    </w:p>
    <w:p w14:paraId="7FD8EBE6" w14:textId="28E0E5BF" w:rsidR="006E34A2" w:rsidRPr="00546B46" w:rsidRDefault="006E34A2" w:rsidP="006E34A2">
      <w:pPr>
        <w:spacing w:after="0" w:line="240" w:lineRule="auto"/>
        <w:rPr>
          <w:rFonts w:ascii="Garamond" w:eastAsia="Times New Roman" w:hAnsi="Garamond" w:cs="Times New Roman"/>
          <w:noProof/>
          <w:sz w:val="23"/>
          <w:szCs w:val="23"/>
        </w:rPr>
      </w:pPr>
      <w:r w:rsidRPr="00546B46">
        <w:rPr>
          <w:rFonts w:ascii="Garamond" w:eastAsia="Times New Roman" w:hAnsi="Garamond" w:cs="Times New Roman"/>
          <w:b/>
          <w:bCs/>
          <w:noProof/>
          <w:sz w:val="23"/>
          <w:szCs w:val="23"/>
        </w:rPr>
        <w:t>Review</w:t>
      </w:r>
      <w:r w:rsidRPr="00546B46">
        <w:rPr>
          <w:rFonts w:ascii="Garamond" w:eastAsia="Times New Roman" w:hAnsi="Garamond" w:cs="Times New Roman"/>
          <w:noProof/>
          <w:sz w:val="23"/>
          <w:szCs w:val="23"/>
        </w:rPr>
        <w:t xml:space="preserve"> the model policy for the protection of children and youth.</w:t>
      </w:r>
    </w:p>
    <w:p w14:paraId="3FDEDB2E" w14:textId="480EFA39" w:rsidR="006E34A2" w:rsidRPr="00546B46" w:rsidRDefault="006E34A2" w:rsidP="006E34A2">
      <w:pPr>
        <w:spacing w:after="0" w:line="240" w:lineRule="auto"/>
        <w:rPr>
          <w:rFonts w:ascii="Garamond" w:eastAsia="Times New Roman" w:hAnsi="Garamond" w:cs="Times New Roman"/>
          <w:noProof/>
          <w:sz w:val="23"/>
          <w:szCs w:val="23"/>
        </w:rPr>
      </w:pPr>
      <w:r w:rsidRPr="00546B46">
        <w:rPr>
          <w:rFonts w:ascii="Garamond" w:eastAsia="Times New Roman" w:hAnsi="Garamond" w:cs="Times New Roman"/>
          <w:b/>
          <w:bCs/>
          <w:noProof/>
          <w:sz w:val="23"/>
          <w:szCs w:val="23"/>
        </w:rPr>
        <w:t>Learn</w:t>
      </w:r>
      <w:r w:rsidRPr="00546B46">
        <w:rPr>
          <w:rFonts w:ascii="Garamond" w:eastAsia="Times New Roman" w:hAnsi="Garamond" w:cs="Times New Roman"/>
          <w:noProof/>
          <w:sz w:val="23"/>
          <w:szCs w:val="23"/>
        </w:rPr>
        <w:t xml:space="preserve"> more about our model policy for the protection of vulnerable adults.</w:t>
      </w:r>
    </w:p>
    <w:p w14:paraId="638B3A84" w14:textId="77777777" w:rsidR="006E34A2" w:rsidRPr="00546B46" w:rsidRDefault="006E34A2" w:rsidP="006E34A2">
      <w:pPr>
        <w:spacing w:after="0" w:line="240" w:lineRule="auto"/>
        <w:rPr>
          <w:rFonts w:ascii="Garamond" w:eastAsia="Times New Roman" w:hAnsi="Garamond" w:cs="Times New Roman"/>
          <w:noProof/>
          <w:sz w:val="23"/>
          <w:szCs w:val="23"/>
        </w:rPr>
      </w:pPr>
      <w:r w:rsidRPr="00546B46">
        <w:rPr>
          <w:rFonts w:ascii="Garamond" w:eastAsia="Times New Roman" w:hAnsi="Garamond" w:cs="Times New Roman"/>
          <w:b/>
          <w:bCs/>
          <w:noProof/>
          <w:sz w:val="23"/>
          <w:szCs w:val="23"/>
        </w:rPr>
        <w:t>Check out</w:t>
      </w:r>
      <w:r w:rsidRPr="00546B46">
        <w:rPr>
          <w:rFonts w:ascii="Garamond" w:eastAsia="Times New Roman" w:hAnsi="Garamond" w:cs="Times New Roman"/>
          <w:noProof/>
          <w:sz w:val="23"/>
          <w:szCs w:val="23"/>
        </w:rPr>
        <w:t xml:space="preserve"> the Safe Church webpage, continuously updated with new and updated resources including supplemental training materials, FAQs, training recommendations, and more. </w:t>
      </w:r>
    </w:p>
    <w:p w14:paraId="6F50CCBE" w14:textId="77777777" w:rsidR="006E34A2" w:rsidRPr="00546B46" w:rsidRDefault="006E34A2" w:rsidP="006E34A2">
      <w:pPr>
        <w:spacing w:after="0" w:line="240" w:lineRule="auto"/>
        <w:rPr>
          <w:rFonts w:ascii="Garamond" w:eastAsia="Times New Roman" w:hAnsi="Garamond" w:cs="Times New Roman"/>
          <w:noProof/>
          <w:sz w:val="23"/>
          <w:szCs w:val="23"/>
        </w:rPr>
      </w:pPr>
    </w:p>
    <w:p w14:paraId="101AA2E3" w14:textId="77777777" w:rsidR="006E34A2" w:rsidRDefault="006E34A2" w:rsidP="006E34A2">
      <w:pPr>
        <w:spacing w:after="0" w:line="240" w:lineRule="auto"/>
        <w:rPr>
          <w:rFonts w:ascii="Garamond" w:eastAsia="Times New Roman" w:hAnsi="Garamond" w:cs="Times New Roman"/>
          <w:noProof/>
          <w:sz w:val="23"/>
          <w:szCs w:val="23"/>
        </w:rPr>
      </w:pPr>
      <w:r w:rsidRPr="00546B46">
        <w:rPr>
          <w:rFonts w:ascii="Garamond" w:eastAsia="Times New Roman" w:hAnsi="Garamond" w:cs="Times New Roman"/>
          <w:b/>
          <w:bCs/>
          <w:noProof/>
          <w:sz w:val="23"/>
          <w:szCs w:val="23"/>
        </w:rPr>
        <w:t>Social and Economic Justice.</w:t>
      </w:r>
      <w:r w:rsidRPr="00546B46">
        <w:rPr>
          <w:rFonts w:ascii="Garamond" w:eastAsia="Times New Roman" w:hAnsi="Garamond" w:cs="Times New Roman"/>
          <w:noProof/>
          <w:sz w:val="23"/>
          <w:szCs w:val="23"/>
        </w:rPr>
        <w:t xml:space="preserve"> The Episcopal Church addresses social and economic justice in many ways: through Jubilee and Justice </w:t>
      </w:r>
    </w:p>
    <w:p w14:paraId="7A306CCE" w14:textId="77777777" w:rsidR="006E34A2" w:rsidRPr="00AE5C05" w:rsidRDefault="006E34A2" w:rsidP="006E34A2">
      <w:pPr>
        <w:spacing w:after="0" w:line="240" w:lineRule="auto"/>
        <w:rPr>
          <w:rFonts w:ascii="Garamond" w:eastAsia="Calibri" w:hAnsi="Garamond" w:cs="Times New Roman"/>
          <w:b/>
          <w:sz w:val="24"/>
          <w:szCs w:val="24"/>
        </w:rPr>
      </w:pPr>
      <w:r w:rsidRPr="00AE5C05">
        <w:rPr>
          <w:rFonts w:ascii="Garamond" w:eastAsia="Calibri" w:hAnsi="Garamond" w:cs="Times New Roman"/>
          <w:noProof/>
          <w:sz w:val="24"/>
          <w:szCs w:val="24"/>
        </w:rPr>
        <w:drawing>
          <wp:inline distT="0" distB="0" distL="0" distR="0" wp14:anchorId="501672B6" wp14:editId="083B88B0">
            <wp:extent cx="1828800" cy="1301856"/>
            <wp:effectExtent l="0" t="0" r="0" b="6350"/>
            <wp:docPr id="1811358621" name="Picture 181135862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12760" cy="1361624"/>
                    </a:xfrm>
                    <a:prstGeom prst="rect">
                      <a:avLst/>
                    </a:prstGeom>
                  </pic:spPr>
                </pic:pic>
              </a:graphicData>
            </a:graphic>
          </wp:inline>
        </w:drawing>
      </w:r>
      <w:r w:rsidRPr="00AE5C05">
        <w:rPr>
          <w:rStyle w:val="eop"/>
          <w:rFonts w:ascii="Garamond" w:hAnsi="Garamond" w:cs="Segoe UI"/>
          <w:sz w:val="24"/>
          <w:szCs w:val="24"/>
        </w:rPr>
        <w:t xml:space="preserve">  </w:t>
      </w:r>
    </w:p>
    <w:p w14:paraId="2ECB1785" w14:textId="77777777" w:rsidR="006E34A2" w:rsidRPr="00AE5C05" w:rsidRDefault="006E34A2" w:rsidP="006E34A2">
      <w:pPr>
        <w:pStyle w:val="paragraph"/>
        <w:spacing w:before="0" w:beforeAutospacing="0" w:after="0" w:afterAutospacing="0"/>
        <w:textAlignment w:val="baseline"/>
        <w:rPr>
          <w:rStyle w:val="eop"/>
          <w:rFonts w:ascii="Garamond" w:hAnsi="Garamond" w:cs="Segoe UI"/>
        </w:rPr>
      </w:pPr>
      <w:r w:rsidRPr="00AE5C05">
        <w:rPr>
          <w:rStyle w:val="eop"/>
          <w:rFonts w:ascii="Garamond" w:hAnsi="Garamond" w:cs="Segoe UI"/>
        </w:rPr>
        <w:t xml:space="preserve"> </w:t>
      </w:r>
    </w:p>
    <w:p w14:paraId="40520662" w14:textId="77777777" w:rsidR="006E34A2" w:rsidRPr="00546B46" w:rsidRDefault="006E34A2" w:rsidP="006E34A2">
      <w:pPr>
        <w:pStyle w:val="paragraph"/>
        <w:spacing w:before="0" w:beforeAutospacing="0" w:after="0" w:afterAutospacing="0"/>
        <w:textAlignment w:val="baseline"/>
        <w:rPr>
          <w:rFonts w:ascii="Garamond" w:eastAsia="Calibri" w:hAnsi="Garamond"/>
          <w:b/>
          <w:bCs/>
          <w:sz w:val="23"/>
          <w:szCs w:val="23"/>
        </w:rPr>
      </w:pPr>
      <w:r w:rsidRPr="00546B46">
        <w:rPr>
          <w:rStyle w:val="eop"/>
          <w:rFonts w:ascii="Garamond" w:hAnsi="Garamond" w:cs="Segoe UI"/>
          <w:b/>
          <w:bCs/>
          <w:sz w:val="23"/>
          <w:szCs w:val="23"/>
        </w:rPr>
        <w:t>July 28, 2024</w:t>
      </w:r>
      <w:r w:rsidRPr="00546B46">
        <w:rPr>
          <w:rFonts w:ascii="Garamond" w:eastAsia="Calibri" w:hAnsi="Garamond"/>
          <w:b/>
          <w:bCs/>
          <w:sz w:val="23"/>
          <w:szCs w:val="23"/>
        </w:rPr>
        <w:t xml:space="preserve"> – Pentecost 10 (B)</w:t>
      </w:r>
    </w:p>
    <w:p w14:paraId="25CBB8DE" w14:textId="77777777" w:rsidR="006E34A2" w:rsidRPr="00546B46" w:rsidRDefault="006E34A2" w:rsidP="006E34A2">
      <w:pPr>
        <w:pStyle w:val="paragraph"/>
        <w:spacing w:before="0" w:beforeAutospacing="0" w:after="0" w:afterAutospacing="0"/>
        <w:textAlignment w:val="baseline"/>
        <w:rPr>
          <w:rFonts w:ascii="Garamond" w:eastAsia="Calibri" w:hAnsi="Garamond"/>
          <w:b/>
          <w:bCs/>
          <w:sz w:val="23"/>
          <w:szCs w:val="23"/>
        </w:rPr>
      </w:pPr>
      <w:r w:rsidRPr="00546B46">
        <w:rPr>
          <w:rFonts w:ascii="Garamond" w:eastAsia="Calibri" w:hAnsi="Garamond"/>
          <w:b/>
          <w:bCs/>
          <w:sz w:val="23"/>
          <w:szCs w:val="23"/>
        </w:rPr>
        <w:t>Your Guide to the DFMS, Part 9</w:t>
      </w:r>
    </w:p>
    <w:p w14:paraId="137FD945" w14:textId="77777777" w:rsidR="006E34A2" w:rsidRPr="00546B46" w:rsidRDefault="006E34A2" w:rsidP="006E34A2">
      <w:pPr>
        <w:pStyle w:val="paragraph"/>
        <w:spacing w:before="0" w:beforeAutospacing="0" w:after="0" w:afterAutospacing="0"/>
        <w:textAlignment w:val="baseline"/>
        <w:rPr>
          <w:rFonts w:ascii="Garamond" w:eastAsia="Calibri" w:hAnsi="Garamond"/>
          <w:i/>
          <w:iCs/>
          <w:sz w:val="23"/>
          <w:szCs w:val="23"/>
        </w:rPr>
      </w:pPr>
    </w:p>
    <w:p w14:paraId="2ABEDD85" w14:textId="77777777" w:rsidR="006E34A2" w:rsidRPr="00546B46" w:rsidRDefault="006E34A2" w:rsidP="006E34A2">
      <w:pPr>
        <w:pStyle w:val="paragraph"/>
        <w:spacing w:before="0" w:beforeAutospacing="0" w:after="0" w:afterAutospacing="0"/>
        <w:textAlignment w:val="baseline"/>
        <w:rPr>
          <w:rFonts w:ascii="Garamond" w:eastAsia="Calibri" w:hAnsi="Garamond"/>
          <w:i/>
          <w:iCs/>
          <w:sz w:val="23"/>
          <w:szCs w:val="23"/>
        </w:rPr>
      </w:pPr>
      <w:r w:rsidRPr="00546B46">
        <w:rPr>
          <w:rFonts w:ascii="Garamond" w:eastAsia="Calibri" w:hAnsi="Garamond"/>
          <w:i/>
          <w:iCs/>
          <w:sz w:val="23"/>
          <w:szCs w:val="23"/>
        </w:rPr>
        <w:t>Throughout the summer, our bulletin inserts will feature resources available to you, your ministry, your congregation, and your diocese from the Domestic and Foreign Missionary Society – the formal, incorporated name for The Episcopal Church. Learn more by scanning each department’s QR code or visit iam.ec/</w:t>
      </w:r>
      <w:proofErr w:type="spellStart"/>
      <w:r w:rsidRPr="00546B46">
        <w:rPr>
          <w:rFonts w:ascii="Garamond" w:eastAsia="Calibri" w:hAnsi="Garamond"/>
          <w:i/>
          <w:iCs/>
          <w:sz w:val="23"/>
          <w:szCs w:val="23"/>
        </w:rPr>
        <w:t>tecguide</w:t>
      </w:r>
      <w:proofErr w:type="spellEnd"/>
      <w:r w:rsidRPr="00546B46">
        <w:rPr>
          <w:rFonts w:ascii="Garamond" w:eastAsia="Calibri" w:hAnsi="Garamond"/>
          <w:i/>
          <w:iCs/>
          <w:sz w:val="23"/>
          <w:szCs w:val="23"/>
        </w:rPr>
        <w:t>.</w:t>
      </w:r>
    </w:p>
    <w:p w14:paraId="77450CA8" w14:textId="77777777" w:rsidR="006E34A2" w:rsidRPr="00546B46" w:rsidRDefault="006E34A2" w:rsidP="006E34A2">
      <w:pPr>
        <w:pStyle w:val="paragraph"/>
        <w:spacing w:before="0" w:beforeAutospacing="0" w:after="0" w:afterAutospacing="0"/>
        <w:textAlignment w:val="baseline"/>
        <w:rPr>
          <w:rFonts w:ascii="Garamond" w:eastAsia="Calibri" w:hAnsi="Garamond"/>
          <w:i/>
          <w:iCs/>
          <w:sz w:val="23"/>
          <w:szCs w:val="23"/>
        </w:rPr>
      </w:pPr>
    </w:p>
    <w:p w14:paraId="2F0384F7" w14:textId="77777777" w:rsidR="006E34A2" w:rsidRPr="00546B46" w:rsidRDefault="006E34A2" w:rsidP="006E34A2">
      <w:pPr>
        <w:spacing w:after="0" w:line="240" w:lineRule="auto"/>
        <w:rPr>
          <w:rFonts w:ascii="Garamond" w:eastAsia="Times New Roman" w:hAnsi="Garamond" w:cs="Times New Roman"/>
          <w:noProof/>
          <w:sz w:val="23"/>
          <w:szCs w:val="23"/>
        </w:rPr>
      </w:pPr>
      <w:r w:rsidRPr="00546B46">
        <w:rPr>
          <w:rFonts w:ascii="Garamond" w:eastAsia="Times New Roman" w:hAnsi="Garamond" w:cs="Times New Roman"/>
          <w:b/>
          <w:bCs/>
          <w:noProof/>
          <w:sz w:val="23"/>
          <w:szCs w:val="23"/>
        </w:rPr>
        <w:drawing>
          <wp:anchor distT="0" distB="0" distL="114300" distR="114300" simplePos="0" relativeHeight="251663360" behindDoc="0" locked="0" layoutInCell="1" allowOverlap="1" wp14:anchorId="6EF76FDF" wp14:editId="258BB719">
            <wp:simplePos x="0" y="0"/>
            <wp:positionH relativeFrom="column">
              <wp:posOffset>2814174</wp:posOffset>
            </wp:positionH>
            <wp:positionV relativeFrom="paragraph">
              <wp:posOffset>83429</wp:posOffset>
            </wp:positionV>
            <wp:extent cx="1143000" cy="1143000"/>
            <wp:effectExtent l="0" t="0" r="0" b="0"/>
            <wp:wrapSquare wrapText="bothSides"/>
            <wp:docPr id="1007851447" name="Picture 1" descr="A blue and white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22118" name="Picture 1" descr="A blue and white 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546B46">
        <w:rPr>
          <w:rFonts w:ascii="Garamond" w:eastAsia="Times New Roman" w:hAnsi="Garamond" w:cs="Times New Roman"/>
          <w:noProof/>
          <w:sz w:val="23"/>
          <w:szCs w:val="23"/>
        </w:rPr>
        <w:t xml:space="preserve">The </w:t>
      </w:r>
      <w:r w:rsidRPr="00546B46">
        <w:rPr>
          <w:rFonts w:ascii="Garamond" w:eastAsia="Times New Roman" w:hAnsi="Garamond" w:cs="Times New Roman"/>
          <w:b/>
          <w:bCs/>
          <w:noProof/>
          <w:sz w:val="23"/>
          <w:szCs w:val="23"/>
        </w:rPr>
        <w:t>Safe Church</w:t>
      </w:r>
      <w:r w:rsidRPr="00546B46">
        <w:rPr>
          <w:rFonts w:ascii="Garamond" w:eastAsia="Times New Roman" w:hAnsi="Garamond" w:cs="Times New Roman"/>
          <w:noProof/>
          <w:sz w:val="23"/>
          <w:szCs w:val="23"/>
        </w:rPr>
        <w:t xml:space="preserve"> office, established in 2022, coordinates training for the new Safe Church, Safe Communities curriculum, serves as a point of contact for dioceses and congregations with questions about the Model Policies for the Protection of Children and Youth and for the Protection of Vulnerable Adults, and facilitates the development of best practices across The Episcopal Church. The Manager for Safe Church also serves as a liaison to Praesidium Inc., the company that hosts the online learning site, Praesidium Academy.</w:t>
      </w:r>
    </w:p>
    <w:p w14:paraId="3510BBD7" w14:textId="77777777" w:rsidR="006E34A2" w:rsidRPr="00546B46" w:rsidRDefault="006E34A2" w:rsidP="006E34A2">
      <w:pPr>
        <w:spacing w:after="0" w:line="240" w:lineRule="auto"/>
        <w:rPr>
          <w:rFonts w:ascii="Garamond" w:eastAsia="Times New Roman" w:hAnsi="Garamond" w:cs="Times New Roman"/>
          <w:noProof/>
          <w:sz w:val="23"/>
          <w:szCs w:val="23"/>
        </w:rPr>
      </w:pPr>
      <w:r w:rsidRPr="00546B46">
        <w:rPr>
          <w:rFonts w:ascii="Garamond" w:eastAsia="Times New Roman" w:hAnsi="Garamond" w:cs="Times New Roman"/>
          <w:b/>
          <w:bCs/>
          <w:noProof/>
          <w:sz w:val="23"/>
          <w:szCs w:val="23"/>
        </w:rPr>
        <w:t>Watch</w:t>
      </w:r>
      <w:r w:rsidRPr="00546B46">
        <w:rPr>
          <w:rFonts w:ascii="Garamond" w:eastAsia="Times New Roman" w:hAnsi="Garamond" w:cs="Times New Roman"/>
          <w:noProof/>
          <w:sz w:val="23"/>
          <w:szCs w:val="23"/>
        </w:rPr>
        <w:t xml:space="preserve"> the invitation to Safe Church, Safe Communities by Presiding Bishop Michael Curry.</w:t>
      </w:r>
    </w:p>
    <w:p w14:paraId="5E030537" w14:textId="77777777" w:rsidR="006E34A2" w:rsidRPr="00546B46" w:rsidRDefault="006E34A2" w:rsidP="006E34A2">
      <w:pPr>
        <w:spacing w:after="0" w:line="240" w:lineRule="auto"/>
        <w:rPr>
          <w:rFonts w:ascii="Garamond" w:eastAsia="Times New Roman" w:hAnsi="Garamond" w:cs="Times New Roman"/>
          <w:noProof/>
          <w:sz w:val="23"/>
          <w:szCs w:val="23"/>
        </w:rPr>
      </w:pPr>
      <w:r w:rsidRPr="00546B46">
        <w:rPr>
          <w:rFonts w:ascii="Garamond" w:eastAsia="Times New Roman" w:hAnsi="Garamond" w:cs="Times New Roman"/>
          <w:b/>
          <w:bCs/>
          <w:noProof/>
          <w:sz w:val="23"/>
          <w:szCs w:val="23"/>
        </w:rPr>
        <w:t>Review</w:t>
      </w:r>
      <w:r w:rsidRPr="00546B46">
        <w:rPr>
          <w:rFonts w:ascii="Garamond" w:eastAsia="Times New Roman" w:hAnsi="Garamond" w:cs="Times New Roman"/>
          <w:noProof/>
          <w:sz w:val="23"/>
          <w:szCs w:val="23"/>
        </w:rPr>
        <w:t xml:space="preserve"> the model policy for the protection of children and youth.</w:t>
      </w:r>
    </w:p>
    <w:p w14:paraId="34EBEE37" w14:textId="77777777" w:rsidR="006E34A2" w:rsidRPr="00546B46" w:rsidRDefault="006E34A2" w:rsidP="006E34A2">
      <w:pPr>
        <w:spacing w:after="0" w:line="240" w:lineRule="auto"/>
        <w:rPr>
          <w:rFonts w:ascii="Garamond" w:eastAsia="Times New Roman" w:hAnsi="Garamond" w:cs="Times New Roman"/>
          <w:noProof/>
          <w:sz w:val="23"/>
          <w:szCs w:val="23"/>
        </w:rPr>
      </w:pPr>
      <w:r w:rsidRPr="00546B46">
        <w:rPr>
          <w:rFonts w:ascii="Garamond" w:eastAsia="Times New Roman" w:hAnsi="Garamond" w:cs="Times New Roman"/>
          <w:b/>
          <w:bCs/>
          <w:noProof/>
          <w:sz w:val="23"/>
          <w:szCs w:val="23"/>
        </w:rPr>
        <w:t>Learn</w:t>
      </w:r>
      <w:r w:rsidRPr="00546B46">
        <w:rPr>
          <w:rFonts w:ascii="Garamond" w:eastAsia="Times New Roman" w:hAnsi="Garamond" w:cs="Times New Roman"/>
          <w:noProof/>
          <w:sz w:val="23"/>
          <w:szCs w:val="23"/>
        </w:rPr>
        <w:t xml:space="preserve"> more about our model policy for the protection of vulnerable adults.</w:t>
      </w:r>
    </w:p>
    <w:p w14:paraId="5A1E88A6" w14:textId="77777777" w:rsidR="006E34A2" w:rsidRPr="00546B46" w:rsidRDefault="006E34A2" w:rsidP="006E34A2">
      <w:pPr>
        <w:spacing w:after="0" w:line="240" w:lineRule="auto"/>
        <w:rPr>
          <w:rFonts w:ascii="Garamond" w:eastAsia="Times New Roman" w:hAnsi="Garamond" w:cs="Times New Roman"/>
          <w:noProof/>
          <w:sz w:val="23"/>
          <w:szCs w:val="23"/>
        </w:rPr>
      </w:pPr>
      <w:r w:rsidRPr="00546B46">
        <w:rPr>
          <w:rFonts w:ascii="Garamond" w:eastAsia="Times New Roman" w:hAnsi="Garamond" w:cs="Times New Roman"/>
          <w:b/>
          <w:bCs/>
          <w:noProof/>
          <w:sz w:val="23"/>
          <w:szCs w:val="23"/>
        </w:rPr>
        <w:t>Check out</w:t>
      </w:r>
      <w:r w:rsidRPr="00546B46">
        <w:rPr>
          <w:rFonts w:ascii="Garamond" w:eastAsia="Times New Roman" w:hAnsi="Garamond" w:cs="Times New Roman"/>
          <w:noProof/>
          <w:sz w:val="23"/>
          <w:szCs w:val="23"/>
        </w:rPr>
        <w:t xml:space="preserve"> the Safe Church webpage, continuously updated with new and updated resources including supplemental training materials, FAQs, training recommendations, and more. </w:t>
      </w:r>
    </w:p>
    <w:p w14:paraId="606D2BE2" w14:textId="77777777" w:rsidR="006E34A2" w:rsidRPr="00546B46" w:rsidRDefault="006E34A2" w:rsidP="006E34A2">
      <w:pPr>
        <w:spacing w:after="0" w:line="240" w:lineRule="auto"/>
        <w:rPr>
          <w:rFonts w:ascii="Garamond" w:eastAsia="Times New Roman" w:hAnsi="Garamond" w:cs="Times New Roman"/>
          <w:noProof/>
          <w:sz w:val="23"/>
          <w:szCs w:val="23"/>
        </w:rPr>
      </w:pPr>
    </w:p>
    <w:p w14:paraId="5739664D" w14:textId="77777777" w:rsidR="006E34A2" w:rsidRDefault="006E34A2" w:rsidP="006E34A2">
      <w:pPr>
        <w:spacing w:after="0" w:line="240" w:lineRule="auto"/>
        <w:rPr>
          <w:rFonts w:ascii="Garamond" w:eastAsia="Times New Roman" w:hAnsi="Garamond" w:cs="Times New Roman"/>
          <w:noProof/>
          <w:sz w:val="23"/>
          <w:szCs w:val="23"/>
        </w:rPr>
      </w:pPr>
      <w:r w:rsidRPr="00546B46">
        <w:rPr>
          <w:rFonts w:ascii="Garamond" w:eastAsia="Times New Roman" w:hAnsi="Garamond" w:cs="Times New Roman"/>
          <w:b/>
          <w:bCs/>
          <w:noProof/>
          <w:sz w:val="23"/>
          <w:szCs w:val="23"/>
        </w:rPr>
        <w:t>Social and Economic Justice.</w:t>
      </w:r>
      <w:r w:rsidRPr="00546B46">
        <w:rPr>
          <w:rFonts w:ascii="Garamond" w:eastAsia="Times New Roman" w:hAnsi="Garamond" w:cs="Times New Roman"/>
          <w:noProof/>
          <w:sz w:val="23"/>
          <w:szCs w:val="23"/>
        </w:rPr>
        <w:t xml:space="preserve"> The Episcopal Church addresses social and economic justice in many ways: through Jubilee and Justice </w:t>
      </w:r>
    </w:p>
    <w:p w14:paraId="09CB795B" w14:textId="439E7FBC" w:rsidR="006E34A2" w:rsidRPr="00546B46" w:rsidRDefault="006E34A2" w:rsidP="006E34A2">
      <w:pPr>
        <w:spacing w:after="0" w:line="240" w:lineRule="auto"/>
        <w:rPr>
          <w:rFonts w:ascii="Garamond" w:eastAsia="Times New Roman" w:hAnsi="Garamond" w:cs="Times New Roman"/>
          <w:noProof/>
          <w:sz w:val="23"/>
          <w:szCs w:val="23"/>
        </w:rPr>
      </w:pPr>
      <w:r w:rsidRPr="00546B46">
        <w:rPr>
          <w:rFonts w:ascii="Garamond" w:eastAsia="Times New Roman" w:hAnsi="Garamond" w:cs="Times New Roman"/>
          <w:noProof/>
          <w:sz w:val="23"/>
          <w:szCs w:val="23"/>
        </w:rPr>
        <w:lastRenderedPageBreak/>
        <w:t>Ministries; one- and two-year Justice and Advocacy Fellowships based on the Anglican Marks of Mission; Asset-Based Community Development; collaboration with the Poor People’s Campaign; and annual block-grant programs for the development (or enrichment) of local ministry. Through these processes and ministries, The Episcopal Church seeks to preach good news to the poor, to proclaim release to the prisoners and recovery of sight to the blind, to liberate the oppressed, and to proclaim the year of the Lord’s favor (based on Luke 4:18-19).</w:t>
      </w:r>
    </w:p>
    <w:p w14:paraId="5DFB53ED" w14:textId="53557A92" w:rsidR="006E34A2" w:rsidRPr="00546B46" w:rsidRDefault="006E34A2" w:rsidP="006E34A2">
      <w:pPr>
        <w:spacing w:after="0" w:line="240" w:lineRule="auto"/>
        <w:rPr>
          <w:rFonts w:ascii="Garamond" w:eastAsia="Times New Roman" w:hAnsi="Garamond" w:cs="Times New Roman"/>
          <w:noProof/>
          <w:sz w:val="23"/>
          <w:szCs w:val="23"/>
        </w:rPr>
      </w:pPr>
      <w:r w:rsidRPr="00546B46">
        <w:rPr>
          <w:rFonts w:ascii="Garamond" w:eastAsia="Times New Roman" w:hAnsi="Garamond" w:cs="Times New Roman"/>
          <w:b/>
          <w:bCs/>
          <w:noProof/>
          <w:sz w:val="23"/>
          <w:szCs w:val="23"/>
        </w:rPr>
        <w:drawing>
          <wp:anchor distT="0" distB="0" distL="114300" distR="114300" simplePos="0" relativeHeight="251660288" behindDoc="0" locked="0" layoutInCell="1" allowOverlap="1" wp14:anchorId="2702E58D" wp14:editId="6900763E">
            <wp:simplePos x="0" y="0"/>
            <wp:positionH relativeFrom="column">
              <wp:posOffset>2844800</wp:posOffset>
            </wp:positionH>
            <wp:positionV relativeFrom="paragraph">
              <wp:posOffset>-1425770</wp:posOffset>
            </wp:positionV>
            <wp:extent cx="1143000" cy="1143000"/>
            <wp:effectExtent l="0" t="0" r="0" b="0"/>
            <wp:wrapSquare wrapText="bothSides"/>
            <wp:docPr id="1534587238" name="Picture 2" descr="A qr code on a yellow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587238" name="Picture 2" descr="A qr code on a yellow background&#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546B46">
        <w:rPr>
          <w:rFonts w:ascii="Garamond" w:eastAsia="Times New Roman" w:hAnsi="Garamond" w:cs="Times New Roman"/>
          <w:b/>
          <w:bCs/>
          <w:noProof/>
          <w:sz w:val="23"/>
          <w:szCs w:val="23"/>
        </w:rPr>
        <w:t>Download</w:t>
      </w:r>
      <w:r w:rsidRPr="00546B46">
        <w:rPr>
          <w:rFonts w:ascii="Garamond" w:eastAsia="Times New Roman" w:hAnsi="Garamond" w:cs="Times New Roman"/>
          <w:noProof/>
          <w:sz w:val="23"/>
          <w:szCs w:val="23"/>
        </w:rPr>
        <w:t xml:space="preserve"> “From the Pew to the Public Square,” a social change guide.</w:t>
      </w:r>
    </w:p>
    <w:p w14:paraId="0DCF89F6" w14:textId="1ED43DE7" w:rsidR="006E34A2" w:rsidRPr="00546B46" w:rsidRDefault="006E34A2" w:rsidP="006E34A2">
      <w:pPr>
        <w:spacing w:after="0" w:line="240" w:lineRule="auto"/>
        <w:rPr>
          <w:rFonts w:ascii="Garamond" w:eastAsia="Times New Roman" w:hAnsi="Garamond" w:cs="Times New Roman"/>
          <w:noProof/>
          <w:sz w:val="23"/>
          <w:szCs w:val="23"/>
        </w:rPr>
      </w:pPr>
      <w:r w:rsidRPr="00546B46">
        <w:rPr>
          <w:rFonts w:ascii="Garamond" w:eastAsia="Times New Roman" w:hAnsi="Garamond" w:cs="Times New Roman"/>
          <w:b/>
          <w:bCs/>
          <w:noProof/>
          <w:sz w:val="23"/>
          <w:szCs w:val="23"/>
        </w:rPr>
        <w:t>Introduce</w:t>
      </w:r>
      <w:r w:rsidRPr="00546B46">
        <w:rPr>
          <w:rFonts w:ascii="Garamond" w:eastAsia="Times New Roman" w:hAnsi="Garamond" w:cs="Times New Roman"/>
          <w:noProof/>
          <w:sz w:val="23"/>
          <w:szCs w:val="23"/>
        </w:rPr>
        <w:t xml:space="preserve"> Asset-Based Community Development through “Called to Transformation.”</w:t>
      </w:r>
    </w:p>
    <w:p w14:paraId="6DEC5431" w14:textId="77777777" w:rsidR="006E34A2" w:rsidRPr="00546B46" w:rsidRDefault="006E34A2" w:rsidP="006E34A2">
      <w:pPr>
        <w:spacing w:after="0" w:line="240" w:lineRule="auto"/>
        <w:rPr>
          <w:rFonts w:ascii="Garamond" w:eastAsia="Times New Roman" w:hAnsi="Garamond" w:cs="Times New Roman"/>
          <w:noProof/>
          <w:sz w:val="23"/>
          <w:szCs w:val="23"/>
        </w:rPr>
      </w:pPr>
      <w:r w:rsidRPr="00546B46">
        <w:rPr>
          <w:rFonts w:ascii="Garamond" w:eastAsia="Times New Roman" w:hAnsi="Garamond" w:cs="Times New Roman"/>
          <w:b/>
          <w:bCs/>
          <w:noProof/>
          <w:sz w:val="23"/>
          <w:szCs w:val="23"/>
        </w:rPr>
        <w:t>Watch</w:t>
      </w:r>
      <w:r w:rsidRPr="00546B46">
        <w:rPr>
          <w:rFonts w:ascii="Garamond" w:eastAsia="Times New Roman" w:hAnsi="Garamond" w:cs="Times New Roman"/>
          <w:noProof/>
          <w:sz w:val="23"/>
          <w:szCs w:val="23"/>
        </w:rPr>
        <w:t xml:space="preserve"> videos based on From the Pew to the Public Square.</w:t>
      </w:r>
    </w:p>
    <w:p w14:paraId="1E66D3FD" w14:textId="77777777" w:rsidR="006E34A2" w:rsidRPr="00546B46" w:rsidRDefault="006E34A2" w:rsidP="006E34A2">
      <w:pPr>
        <w:spacing w:after="0" w:line="240" w:lineRule="auto"/>
        <w:rPr>
          <w:rFonts w:ascii="Garamond" w:eastAsia="Times New Roman" w:hAnsi="Garamond" w:cs="Times New Roman"/>
          <w:noProof/>
          <w:sz w:val="23"/>
          <w:szCs w:val="23"/>
        </w:rPr>
      </w:pPr>
      <w:r w:rsidRPr="00546B46">
        <w:rPr>
          <w:rFonts w:ascii="Garamond" w:eastAsia="Times New Roman" w:hAnsi="Garamond" w:cs="Times New Roman"/>
          <w:b/>
          <w:bCs/>
          <w:noProof/>
          <w:sz w:val="23"/>
          <w:szCs w:val="23"/>
        </w:rPr>
        <w:t>Protest</w:t>
      </w:r>
      <w:r w:rsidRPr="00546B46">
        <w:rPr>
          <w:rFonts w:ascii="Garamond" w:eastAsia="Times New Roman" w:hAnsi="Garamond" w:cs="Times New Roman"/>
          <w:noProof/>
          <w:sz w:val="23"/>
          <w:szCs w:val="23"/>
        </w:rPr>
        <w:t xml:space="preserve"> faithfully with the Episcopal Street Action Handbook. </w:t>
      </w:r>
    </w:p>
    <w:p w14:paraId="69DF51DF" w14:textId="77777777" w:rsidR="006E34A2" w:rsidRPr="00546B46" w:rsidRDefault="006E34A2" w:rsidP="006E34A2">
      <w:pPr>
        <w:spacing w:after="0" w:line="240" w:lineRule="auto"/>
        <w:rPr>
          <w:rFonts w:ascii="Garamond" w:eastAsia="Times New Roman" w:hAnsi="Garamond" w:cs="Times New Roman"/>
          <w:noProof/>
          <w:sz w:val="23"/>
          <w:szCs w:val="23"/>
        </w:rPr>
      </w:pPr>
    </w:p>
    <w:p w14:paraId="3754C45C" w14:textId="7EBA1E98" w:rsidR="006E34A2" w:rsidRPr="00546B46" w:rsidRDefault="006E34A2" w:rsidP="006E34A2">
      <w:pPr>
        <w:spacing w:after="0" w:line="240" w:lineRule="auto"/>
        <w:rPr>
          <w:rFonts w:ascii="Garamond" w:eastAsia="Times New Roman" w:hAnsi="Garamond" w:cs="Times New Roman"/>
          <w:noProof/>
          <w:sz w:val="23"/>
          <w:szCs w:val="23"/>
        </w:rPr>
      </w:pPr>
      <w:r w:rsidRPr="00546B46">
        <w:rPr>
          <w:rFonts w:ascii="Garamond" w:eastAsia="Times New Roman" w:hAnsi="Garamond" w:cs="Times New Roman"/>
          <w:b/>
          <w:bCs/>
          <w:noProof/>
          <w:sz w:val="23"/>
          <w:szCs w:val="23"/>
        </w:rPr>
        <w:drawing>
          <wp:anchor distT="0" distB="0" distL="114300" distR="114300" simplePos="0" relativeHeight="251661312" behindDoc="0" locked="0" layoutInCell="1" allowOverlap="1" wp14:anchorId="1C2C2B19" wp14:editId="65450EF1">
            <wp:simplePos x="0" y="0"/>
            <wp:positionH relativeFrom="column">
              <wp:posOffset>2845728</wp:posOffset>
            </wp:positionH>
            <wp:positionV relativeFrom="paragraph">
              <wp:posOffset>58957</wp:posOffset>
            </wp:positionV>
            <wp:extent cx="1143000" cy="1143000"/>
            <wp:effectExtent l="0" t="0" r="0" b="0"/>
            <wp:wrapSquare wrapText="bothSides"/>
            <wp:docPr id="1572215725" name="Picture 3" descr="A blue circle with white circles and a shield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215725" name="Picture 3" descr="A blue circle with white circles and a shield on it&#10;&#10;Description automatically generated"/>
                    <pic:cNvPicPr/>
                  </pic:nvPicPr>
                  <pic:blipFill>
                    <a:blip r:embed="rId10"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546B46">
        <w:rPr>
          <w:rFonts w:ascii="Garamond" w:eastAsia="Times New Roman" w:hAnsi="Garamond" w:cs="Times New Roman"/>
          <w:b/>
          <w:bCs/>
          <w:noProof/>
          <w:sz w:val="23"/>
          <w:szCs w:val="23"/>
        </w:rPr>
        <w:t>The Office for Transition Ministry (OTM)</w:t>
      </w:r>
      <w:r w:rsidRPr="00546B46">
        <w:rPr>
          <w:rFonts w:ascii="Garamond" w:eastAsia="Times New Roman" w:hAnsi="Garamond" w:cs="Times New Roman"/>
          <w:noProof/>
          <w:sz w:val="23"/>
          <w:szCs w:val="23"/>
        </w:rPr>
        <w:t xml:space="preserve"> provides support for search and call processes to bishops, diocesan staff, clergy, lay leaders, seminaries, other church ministries, and the Board for Transition Ministry. The office encourages and resources regional groups and dioceses working on diversity and equity in ministry leadership calls. OTM works collaboratively across the church.</w:t>
      </w:r>
    </w:p>
    <w:p w14:paraId="49FDC9EC" w14:textId="7A9D4702" w:rsidR="006E34A2" w:rsidRPr="00546B46" w:rsidRDefault="006E34A2" w:rsidP="006E34A2">
      <w:pPr>
        <w:spacing w:after="0" w:line="240" w:lineRule="auto"/>
        <w:rPr>
          <w:rFonts w:ascii="Garamond" w:eastAsia="Times New Roman" w:hAnsi="Garamond" w:cs="Times New Roman"/>
          <w:noProof/>
          <w:sz w:val="23"/>
          <w:szCs w:val="23"/>
        </w:rPr>
      </w:pPr>
      <w:r w:rsidRPr="00546B46">
        <w:rPr>
          <w:rFonts w:ascii="Garamond" w:eastAsia="Times New Roman" w:hAnsi="Garamond" w:cs="Times New Roman"/>
          <w:b/>
          <w:bCs/>
          <w:noProof/>
          <w:sz w:val="23"/>
          <w:szCs w:val="23"/>
        </w:rPr>
        <w:t>Support</w:t>
      </w:r>
      <w:r w:rsidRPr="00546B46">
        <w:rPr>
          <w:rFonts w:ascii="Garamond" w:eastAsia="Times New Roman" w:hAnsi="Garamond" w:cs="Times New Roman"/>
          <w:noProof/>
          <w:sz w:val="23"/>
          <w:szCs w:val="23"/>
        </w:rPr>
        <w:t xml:space="preserve"> bishops, diocesan staff, regional groups, search chairs, clergy, seminaries, and other ministries through an online searchable database for clergy, lay leaders, and worshiping communities.</w:t>
      </w:r>
    </w:p>
    <w:p w14:paraId="28384E09" w14:textId="77777777" w:rsidR="006E34A2" w:rsidRPr="00546B46" w:rsidRDefault="006E34A2" w:rsidP="006E34A2">
      <w:pPr>
        <w:spacing w:after="0" w:line="240" w:lineRule="auto"/>
        <w:rPr>
          <w:rFonts w:ascii="Garamond" w:eastAsia="Times New Roman" w:hAnsi="Garamond" w:cs="Times New Roman"/>
          <w:noProof/>
          <w:sz w:val="23"/>
          <w:szCs w:val="23"/>
        </w:rPr>
      </w:pPr>
      <w:r w:rsidRPr="00546B46">
        <w:rPr>
          <w:rFonts w:ascii="Garamond" w:eastAsia="Times New Roman" w:hAnsi="Garamond" w:cs="Times New Roman"/>
          <w:b/>
          <w:bCs/>
          <w:noProof/>
          <w:sz w:val="23"/>
          <w:szCs w:val="23"/>
        </w:rPr>
        <w:t>Resource</w:t>
      </w:r>
      <w:r w:rsidRPr="00546B46">
        <w:rPr>
          <w:rFonts w:ascii="Garamond" w:eastAsia="Times New Roman" w:hAnsi="Garamond" w:cs="Times New Roman"/>
          <w:noProof/>
          <w:sz w:val="23"/>
          <w:szCs w:val="23"/>
        </w:rPr>
        <w:t xml:space="preserve"> and encourage dioceses, regional groups, and other church ministries regarding diversity and inclusion. </w:t>
      </w:r>
    </w:p>
    <w:p w14:paraId="131666F2" w14:textId="77777777" w:rsidR="006E34A2" w:rsidRPr="00546B46" w:rsidRDefault="006E34A2" w:rsidP="006E34A2">
      <w:pPr>
        <w:spacing w:after="0" w:line="240" w:lineRule="auto"/>
        <w:rPr>
          <w:rFonts w:ascii="Garamond" w:eastAsia="Times New Roman" w:hAnsi="Garamond" w:cs="Times New Roman"/>
          <w:noProof/>
          <w:sz w:val="23"/>
          <w:szCs w:val="23"/>
        </w:rPr>
      </w:pPr>
      <w:r w:rsidRPr="00546B46">
        <w:rPr>
          <w:rFonts w:ascii="Garamond" w:eastAsia="Times New Roman" w:hAnsi="Garamond" w:cs="Times New Roman"/>
          <w:b/>
          <w:bCs/>
          <w:noProof/>
          <w:sz w:val="23"/>
          <w:szCs w:val="23"/>
        </w:rPr>
        <w:t>Nurture</w:t>
      </w:r>
      <w:r w:rsidRPr="00546B46">
        <w:rPr>
          <w:rFonts w:ascii="Garamond" w:eastAsia="Times New Roman" w:hAnsi="Garamond" w:cs="Times New Roman"/>
          <w:noProof/>
          <w:sz w:val="23"/>
          <w:szCs w:val="23"/>
        </w:rPr>
        <w:t xml:space="preserve"> trusting relationships that lead to deeper collaboration and mutuality in ministries.</w:t>
      </w:r>
    </w:p>
    <w:p w14:paraId="603741B7" w14:textId="56EAA1C5" w:rsidR="006E34A2" w:rsidRPr="006E34A2" w:rsidRDefault="006E34A2" w:rsidP="006E34A2">
      <w:pPr>
        <w:spacing w:after="0" w:line="240" w:lineRule="auto"/>
        <w:rPr>
          <w:rFonts w:ascii="Garamond" w:eastAsia="Times New Roman" w:hAnsi="Garamond" w:cs="Times New Roman"/>
          <w:noProof/>
          <w:sz w:val="23"/>
          <w:szCs w:val="23"/>
        </w:rPr>
      </w:pPr>
      <w:r w:rsidRPr="00546B46">
        <w:rPr>
          <w:rFonts w:ascii="Garamond" w:eastAsia="Times New Roman" w:hAnsi="Garamond" w:cs="Times New Roman"/>
          <w:b/>
          <w:bCs/>
          <w:noProof/>
          <w:sz w:val="23"/>
          <w:szCs w:val="23"/>
        </w:rPr>
        <w:t>Collaborate</w:t>
      </w:r>
      <w:r w:rsidRPr="00546B46">
        <w:rPr>
          <w:rFonts w:ascii="Garamond" w:eastAsia="Times New Roman" w:hAnsi="Garamond" w:cs="Times New Roman"/>
          <w:noProof/>
          <w:sz w:val="23"/>
          <w:szCs w:val="23"/>
        </w:rPr>
        <w:t xml:space="preserve"> across the church on current issues and future innovation regarding ministry leadership availability and the shape of church communities.</w:t>
      </w:r>
    </w:p>
    <w:p w14:paraId="144633E7" w14:textId="024CF104" w:rsidR="00AE5C05" w:rsidRDefault="006E34A2" w:rsidP="006E34A2">
      <w:pPr>
        <w:spacing w:after="0" w:line="240" w:lineRule="auto"/>
        <w:jc w:val="right"/>
        <w:rPr>
          <w:rFonts w:ascii="Garamond" w:hAnsi="Garamond"/>
          <w:i/>
          <w:iCs/>
          <w:sz w:val="20"/>
          <w:szCs w:val="20"/>
        </w:rPr>
      </w:pPr>
      <w:r w:rsidRPr="006E34A2">
        <w:rPr>
          <w:rFonts w:ascii="Garamond" w:hAnsi="Garamond"/>
          <w:i/>
          <w:iCs/>
          <w:sz w:val="20"/>
          <w:szCs w:val="20"/>
        </w:rPr>
        <w:t>Next week: United Thank Offering, Way of Love,</w:t>
      </w:r>
      <w:r>
        <w:rPr>
          <w:rFonts w:ascii="Garamond" w:hAnsi="Garamond"/>
          <w:i/>
          <w:iCs/>
          <w:sz w:val="20"/>
          <w:szCs w:val="20"/>
        </w:rPr>
        <w:br/>
      </w:r>
      <w:r w:rsidRPr="006E34A2">
        <w:rPr>
          <w:rFonts w:ascii="Garamond" w:hAnsi="Garamond"/>
          <w:i/>
          <w:iCs/>
          <w:sz w:val="20"/>
          <w:szCs w:val="20"/>
        </w:rPr>
        <w:t>Young Adult and Campus Ministries, Youth Ministries</w:t>
      </w:r>
    </w:p>
    <w:p w14:paraId="08D4D674" w14:textId="77777777" w:rsidR="006E34A2" w:rsidRDefault="006E34A2" w:rsidP="006E34A2">
      <w:pPr>
        <w:spacing w:after="0" w:line="240" w:lineRule="auto"/>
        <w:jc w:val="right"/>
        <w:rPr>
          <w:rFonts w:ascii="Garamond" w:hAnsi="Garamond"/>
          <w:i/>
          <w:iCs/>
          <w:sz w:val="20"/>
          <w:szCs w:val="20"/>
        </w:rPr>
      </w:pPr>
    </w:p>
    <w:p w14:paraId="09E44E47" w14:textId="77777777" w:rsidR="006E34A2" w:rsidRPr="00546B46" w:rsidRDefault="006E34A2" w:rsidP="006E34A2">
      <w:pPr>
        <w:spacing w:after="0" w:line="240" w:lineRule="auto"/>
        <w:rPr>
          <w:rFonts w:ascii="Garamond" w:eastAsia="Times New Roman" w:hAnsi="Garamond" w:cs="Times New Roman"/>
          <w:noProof/>
          <w:sz w:val="23"/>
          <w:szCs w:val="23"/>
        </w:rPr>
      </w:pPr>
      <w:r w:rsidRPr="00546B46">
        <w:rPr>
          <w:rFonts w:ascii="Garamond" w:eastAsia="Times New Roman" w:hAnsi="Garamond" w:cs="Times New Roman"/>
          <w:noProof/>
          <w:sz w:val="23"/>
          <w:szCs w:val="23"/>
        </w:rPr>
        <w:t>Ministries; one- and two-year Justice and Advocacy Fellowships based on the Anglican Marks of Mission; Asset-Based Community Development; collaboration with the Poor People’s Campaign; and annual block-grant programs for the development (or enrichment) of local ministry. Through these processes and ministries, The Episcopal Church seeks to preach good news to the poor, to proclaim release to the prisoners and recovery of sight to the blind, to liberate the oppressed, and to proclaim the year of the Lord’s favor (based on Luke 4:18-19).</w:t>
      </w:r>
    </w:p>
    <w:p w14:paraId="169BBBE2" w14:textId="77777777" w:rsidR="006E34A2" w:rsidRPr="00546B46" w:rsidRDefault="006E34A2" w:rsidP="006E34A2">
      <w:pPr>
        <w:spacing w:after="0" w:line="240" w:lineRule="auto"/>
        <w:rPr>
          <w:rFonts w:ascii="Garamond" w:eastAsia="Times New Roman" w:hAnsi="Garamond" w:cs="Times New Roman"/>
          <w:noProof/>
          <w:sz w:val="23"/>
          <w:szCs w:val="23"/>
        </w:rPr>
      </w:pPr>
      <w:r w:rsidRPr="00546B46">
        <w:rPr>
          <w:rFonts w:ascii="Garamond" w:eastAsia="Times New Roman" w:hAnsi="Garamond" w:cs="Times New Roman"/>
          <w:b/>
          <w:bCs/>
          <w:noProof/>
          <w:sz w:val="23"/>
          <w:szCs w:val="23"/>
        </w:rPr>
        <w:drawing>
          <wp:anchor distT="0" distB="0" distL="114300" distR="114300" simplePos="0" relativeHeight="251665408" behindDoc="0" locked="0" layoutInCell="1" allowOverlap="1" wp14:anchorId="4BC25E31" wp14:editId="7AA45072">
            <wp:simplePos x="0" y="0"/>
            <wp:positionH relativeFrom="column">
              <wp:posOffset>2844800</wp:posOffset>
            </wp:positionH>
            <wp:positionV relativeFrom="paragraph">
              <wp:posOffset>-1425770</wp:posOffset>
            </wp:positionV>
            <wp:extent cx="1143000" cy="1143000"/>
            <wp:effectExtent l="0" t="0" r="0" b="0"/>
            <wp:wrapSquare wrapText="bothSides"/>
            <wp:docPr id="653965227" name="Picture 2" descr="A qr code on a yellow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587238" name="Picture 2" descr="A qr code on a yellow background&#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546B46">
        <w:rPr>
          <w:rFonts w:ascii="Garamond" w:eastAsia="Times New Roman" w:hAnsi="Garamond" w:cs="Times New Roman"/>
          <w:b/>
          <w:bCs/>
          <w:noProof/>
          <w:sz w:val="23"/>
          <w:szCs w:val="23"/>
        </w:rPr>
        <w:t>Download</w:t>
      </w:r>
      <w:r w:rsidRPr="00546B46">
        <w:rPr>
          <w:rFonts w:ascii="Garamond" w:eastAsia="Times New Roman" w:hAnsi="Garamond" w:cs="Times New Roman"/>
          <w:noProof/>
          <w:sz w:val="23"/>
          <w:szCs w:val="23"/>
        </w:rPr>
        <w:t xml:space="preserve"> “From the Pew to the Public Square,” a social change guide.</w:t>
      </w:r>
    </w:p>
    <w:p w14:paraId="6F838884" w14:textId="77777777" w:rsidR="006E34A2" w:rsidRPr="00546B46" w:rsidRDefault="006E34A2" w:rsidP="006E34A2">
      <w:pPr>
        <w:spacing w:after="0" w:line="240" w:lineRule="auto"/>
        <w:rPr>
          <w:rFonts w:ascii="Garamond" w:eastAsia="Times New Roman" w:hAnsi="Garamond" w:cs="Times New Roman"/>
          <w:noProof/>
          <w:sz w:val="23"/>
          <w:szCs w:val="23"/>
        </w:rPr>
      </w:pPr>
      <w:r w:rsidRPr="00546B46">
        <w:rPr>
          <w:rFonts w:ascii="Garamond" w:eastAsia="Times New Roman" w:hAnsi="Garamond" w:cs="Times New Roman"/>
          <w:b/>
          <w:bCs/>
          <w:noProof/>
          <w:sz w:val="23"/>
          <w:szCs w:val="23"/>
        </w:rPr>
        <w:t>Introduce</w:t>
      </w:r>
      <w:r w:rsidRPr="00546B46">
        <w:rPr>
          <w:rFonts w:ascii="Garamond" w:eastAsia="Times New Roman" w:hAnsi="Garamond" w:cs="Times New Roman"/>
          <w:noProof/>
          <w:sz w:val="23"/>
          <w:szCs w:val="23"/>
        </w:rPr>
        <w:t xml:space="preserve"> Asset-Based Community Development through “Called to Transformation.”</w:t>
      </w:r>
    </w:p>
    <w:p w14:paraId="241931BB" w14:textId="77777777" w:rsidR="006E34A2" w:rsidRPr="00546B46" w:rsidRDefault="006E34A2" w:rsidP="006E34A2">
      <w:pPr>
        <w:spacing w:after="0" w:line="240" w:lineRule="auto"/>
        <w:rPr>
          <w:rFonts w:ascii="Garamond" w:eastAsia="Times New Roman" w:hAnsi="Garamond" w:cs="Times New Roman"/>
          <w:noProof/>
          <w:sz w:val="23"/>
          <w:szCs w:val="23"/>
        </w:rPr>
      </w:pPr>
      <w:r w:rsidRPr="00546B46">
        <w:rPr>
          <w:rFonts w:ascii="Garamond" w:eastAsia="Times New Roman" w:hAnsi="Garamond" w:cs="Times New Roman"/>
          <w:b/>
          <w:bCs/>
          <w:noProof/>
          <w:sz w:val="23"/>
          <w:szCs w:val="23"/>
        </w:rPr>
        <w:t>Watch</w:t>
      </w:r>
      <w:r w:rsidRPr="00546B46">
        <w:rPr>
          <w:rFonts w:ascii="Garamond" w:eastAsia="Times New Roman" w:hAnsi="Garamond" w:cs="Times New Roman"/>
          <w:noProof/>
          <w:sz w:val="23"/>
          <w:szCs w:val="23"/>
        </w:rPr>
        <w:t xml:space="preserve"> videos based on From the Pew to the Public Square.</w:t>
      </w:r>
    </w:p>
    <w:p w14:paraId="75959D7C" w14:textId="77777777" w:rsidR="006E34A2" w:rsidRPr="00546B46" w:rsidRDefault="006E34A2" w:rsidP="006E34A2">
      <w:pPr>
        <w:spacing w:after="0" w:line="240" w:lineRule="auto"/>
        <w:rPr>
          <w:rFonts w:ascii="Garamond" w:eastAsia="Times New Roman" w:hAnsi="Garamond" w:cs="Times New Roman"/>
          <w:noProof/>
          <w:sz w:val="23"/>
          <w:szCs w:val="23"/>
        </w:rPr>
      </w:pPr>
      <w:r w:rsidRPr="00546B46">
        <w:rPr>
          <w:rFonts w:ascii="Garamond" w:eastAsia="Times New Roman" w:hAnsi="Garamond" w:cs="Times New Roman"/>
          <w:b/>
          <w:bCs/>
          <w:noProof/>
          <w:sz w:val="23"/>
          <w:szCs w:val="23"/>
        </w:rPr>
        <w:t>Protest</w:t>
      </w:r>
      <w:r w:rsidRPr="00546B46">
        <w:rPr>
          <w:rFonts w:ascii="Garamond" w:eastAsia="Times New Roman" w:hAnsi="Garamond" w:cs="Times New Roman"/>
          <w:noProof/>
          <w:sz w:val="23"/>
          <w:szCs w:val="23"/>
        </w:rPr>
        <w:t xml:space="preserve"> faithfully with the Episcopal Street Action Handbook. </w:t>
      </w:r>
    </w:p>
    <w:p w14:paraId="07C793FD" w14:textId="77777777" w:rsidR="006E34A2" w:rsidRPr="00546B46" w:rsidRDefault="006E34A2" w:rsidP="006E34A2">
      <w:pPr>
        <w:spacing w:after="0" w:line="240" w:lineRule="auto"/>
        <w:rPr>
          <w:rFonts w:ascii="Garamond" w:eastAsia="Times New Roman" w:hAnsi="Garamond" w:cs="Times New Roman"/>
          <w:noProof/>
          <w:sz w:val="23"/>
          <w:szCs w:val="23"/>
        </w:rPr>
      </w:pPr>
    </w:p>
    <w:p w14:paraId="0E8500A5" w14:textId="77777777" w:rsidR="006E34A2" w:rsidRPr="00546B46" w:rsidRDefault="006E34A2" w:rsidP="006E34A2">
      <w:pPr>
        <w:spacing w:after="0" w:line="240" w:lineRule="auto"/>
        <w:rPr>
          <w:rFonts w:ascii="Garamond" w:eastAsia="Times New Roman" w:hAnsi="Garamond" w:cs="Times New Roman"/>
          <w:noProof/>
          <w:sz w:val="23"/>
          <w:szCs w:val="23"/>
        </w:rPr>
      </w:pPr>
      <w:r w:rsidRPr="00546B46">
        <w:rPr>
          <w:rFonts w:ascii="Garamond" w:eastAsia="Times New Roman" w:hAnsi="Garamond" w:cs="Times New Roman"/>
          <w:b/>
          <w:bCs/>
          <w:noProof/>
          <w:sz w:val="23"/>
          <w:szCs w:val="23"/>
        </w:rPr>
        <w:drawing>
          <wp:anchor distT="0" distB="0" distL="114300" distR="114300" simplePos="0" relativeHeight="251666432" behindDoc="0" locked="0" layoutInCell="1" allowOverlap="1" wp14:anchorId="0CAF0CAB" wp14:editId="3285BB23">
            <wp:simplePos x="0" y="0"/>
            <wp:positionH relativeFrom="column">
              <wp:posOffset>2845728</wp:posOffset>
            </wp:positionH>
            <wp:positionV relativeFrom="paragraph">
              <wp:posOffset>58957</wp:posOffset>
            </wp:positionV>
            <wp:extent cx="1143000" cy="1143000"/>
            <wp:effectExtent l="0" t="0" r="0" b="0"/>
            <wp:wrapSquare wrapText="bothSides"/>
            <wp:docPr id="1173821416" name="Picture 3" descr="A blue circle with white circles and a shield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215725" name="Picture 3" descr="A blue circle with white circles and a shield on it&#10;&#10;Description automatically generated"/>
                    <pic:cNvPicPr/>
                  </pic:nvPicPr>
                  <pic:blipFill>
                    <a:blip r:embed="rId10"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546B46">
        <w:rPr>
          <w:rFonts w:ascii="Garamond" w:eastAsia="Times New Roman" w:hAnsi="Garamond" w:cs="Times New Roman"/>
          <w:b/>
          <w:bCs/>
          <w:noProof/>
          <w:sz w:val="23"/>
          <w:szCs w:val="23"/>
        </w:rPr>
        <w:t>The Office for Transition Ministry (OTM)</w:t>
      </w:r>
      <w:r w:rsidRPr="00546B46">
        <w:rPr>
          <w:rFonts w:ascii="Garamond" w:eastAsia="Times New Roman" w:hAnsi="Garamond" w:cs="Times New Roman"/>
          <w:noProof/>
          <w:sz w:val="23"/>
          <w:szCs w:val="23"/>
        </w:rPr>
        <w:t xml:space="preserve"> provides support for search and call processes to bishops, diocesan staff, clergy, lay leaders, seminaries, other church ministries, and the Board for Transition Ministry. The office encourages and resources regional groups and dioceses working on diversity and equity in ministry leadership calls. OTM works collaboratively across the church.</w:t>
      </w:r>
    </w:p>
    <w:p w14:paraId="1F76621B" w14:textId="77777777" w:rsidR="006E34A2" w:rsidRPr="00546B46" w:rsidRDefault="006E34A2" w:rsidP="006E34A2">
      <w:pPr>
        <w:spacing w:after="0" w:line="240" w:lineRule="auto"/>
        <w:rPr>
          <w:rFonts w:ascii="Garamond" w:eastAsia="Times New Roman" w:hAnsi="Garamond" w:cs="Times New Roman"/>
          <w:noProof/>
          <w:sz w:val="23"/>
          <w:szCs w:val="23"/>
        </w:rPr>
      </w:pPr>
      <w:r w:rsidRPr="00546B46">
        <w:rPr>
          <w:rFonts w:ascii="Garamond" w:eastAsia="Times New Roman" w:hAnsi="Garamond" w:cs="Times New Roman"/>
          <w:b/>
          <w:bCs/>
          <w:noProof/>
          <w:sz w:val="23"/>
          <w:szCs w:val="23"/>
        </w:rPr>
        <w:t>Support</w:t>
      </w:r>
      <w:r w:rsidRPr="00546B46">
        <w:rPr>
          <w:rFonts w:ascii="Garamond" w:eastAsia="Times New Roman" w:hAnsi="Garamond" w:cs="Times New Roman"/>
          <w:noProof/>
          <w:sz w:val="23"/>
          <w:szCs w:val="23"/>
        </w:rPr>
        <w:t xml:space="preserve"> bishops, diocesan staff, regional groups, search chairs, clergy, seminaries, and other ministries through an online searchable database for clergy, lay leaders, and worshiping communities.</w:t>
      </w:r>
    </w:p>
    <w:p w14:paraId="1B9E6713" w14:textId="77777777" w:rsidR="006E34A2" w:rsidRPr="00546B46" w:rsidRDefault="006E34A2" w:rsidP="006E34A2">
      <w:pPr>
        <w:spacing w:after="0" w:line="240" w:lineRule="auto"/>
        <w:rPr>
          <w:rFonts w:ascii="Garamond" w:eastAsia="Times New Roman" w:hAnsi="Garamond" w:cs="Times New Roman"/>
          <w:noProof/>
          <w:sz w:val="23"/>
          <w:szCs w:val="23"/>
        </w:rPr>
      </w:pPr>
      <w:r w:rsidRPr="00546B46">
        <w:rPr>
          <w:rFonts w:ascii="Garamond" w:eastAsia="Times New Roman" w:hAnsi="Garamond" w:cs="Times New Roman"/>
          <w:b/>
          <w:bCs/>
          <w:noProof/>
          <w:sz w:val="23"/>
          <w:szCs w:val="23"/>
        </w:rPr>
        <w:t>Resource</w:t>
      </w:r>
      <w:r w:rsidRPr="00546B46">
        <w:rPr>
          <w:rFonts w:ascii="Garamond" w:eastAsia="Times New Roman" w:hAnsi="Garamond" w:cs="Times New Roman"/>
          <w:noProof/>
          <w:sz w:val="23"/>
          <w:szCs w:val="23"/>
        </w:rPr>
        <w:t xml:space="preserve"> and encourage dioceses, regional groups, and other church ministries regarding diversity and inclusion. </w:t>
      </w:r>
    </w:p>
    <w:p w14:paraId="26E4FF66" w14:textId="77777777" w:rsidR="006E34A2" w:rsidRPr="00546B46" w:rsidRDefault="006E34A2" w:rsidP="006E34A2">
      <w:pPr>
        <w:spacing w:after="0" w:line="240" w:lineRule="auto"/>
        <w:rPr>
          <w:rFonts w:ascii="Garamond" w:eastAsia="Times New Roman" w:hAnsi="Garamond" w:cs="Times New Roman"/>
          <w:noProof/>
          <w:sz w:val="23"/>
          <w:szCs w:val="23"/>
        </w:rPr>
      </w:pPr>
      <w:r w:rsidRPr="00546B46">
        <w:rPr>
          <w:rFonts w:ascii="Garamond" w:eastAsia="Times New Roman" w:hAnsi="Garamond" w:cs="Times New Roman"/>
          <w:b/>
          <w:bCs/>
          <w:noProof/>
          <w:sz w:val="23"/>
          <w:szCs w:val="23"/>
        </w:rPr>
        <w:t>Nurture</w:t>
      </w:r>
      <w:r w:rsidRPr="00546B46">
        <w:rPr>
          <w:rFonts w:ascii="Garamond" w:eastAsia="Times New Roman" w:hAnsi="Garamond" w:cs="Times New Roman"/>
          <w:noProof/>
          <w:sz w:val="23"/>
          <w:szCs w:val="23"/>
        </w:rPr>
        <w:t xml:space="preserve"> trusting relationships that lead to deeper collaboration and mutuality in ministries.</w:t>
      </w:r>
    </w:p>
    <w:p w14:paraId="3A26A813" w14:textId="77777777" w:rsidR="006E34A2" w:rsidRPr="006E34A2" w:rsidRDefault="006E34A2" w:rsidP="006E34A2">
      <w:pPr>
        <w:spacing w:after="0" w:line="240" w:lineRule="auto"/>
        <w:rPr>
          <w:rFonts w:ascii="Garamond" w:eastAsia="Times New Roman" w:hAnsi="Garamond" w:cs="Times New Roman"/>
          <w:noProof/>
          <w:sz w:val="23"/>
          <w:szCs w:val="23"/>
        </w:rPr>
      </w:pPr>
      <w:r w:rsidRPr="00546B46">
        <w:rPr>
          <w:rFonts w:ascii="Garamond" w:eastAsia="Times New Roman" w:hAnsi="Garamond" w:cs="Times New Roman"/>
          <w:b/>
          <w:bCs/>
          <w:noProof/>
          <w:sz w:val="23"/>
          <w:szCs w:val="23"/>
        </w:rPr>
        <w:t>Collaborate</w:t>
      </w:r>
      <w:r w:rsidRPr="00546B46">
        <w:rPr>
          <w:rFonts w:ascii="Garamond" w:eastAsia="Times New Roman" w:hAnsi="Garamond" w:cs="Times New Roman"/>
          <w:noProof/>
          <w:sz w:val="23"/>
          <w:szCs w:val="23"/>
        </w:rPr>
        <w:t xml:space="preserve"> across the church on current issues and future innovation regarding ministry leadership availability and the shape of church communities.</w:t>
      </w:r>
    </w:p>
    <w:p w14:paraId="780AA755" w14:textId="77777777" w:rsidR="006E34A2" w:rsidRPr="006E34A2" w:rsidRDefault="006E34A2" w:rsidP="006E34A2">
      <w:pPr>
        <w:spacing w:after="0" w:line="240" w:lineRule="auto"/>
        <w:jc w:val="right"/>
        <w:rPr>
          <w:rFonts w:ascii="Garamond" w:eastAsia="Times New Roman" w:hAnsi="Garamond" w:cs="Times New Roman"/>
          <w:i/>
          <w:iCs/>
          <w:sz w:val="20"/>
          <w:szCs w:val="20"/>
        </w:rPr>
      </w:pPr>
      <w:r w:rsidRPr="006E34A2">
        <w:rPr>
          <w:rFonts w:ascii="Garamond" w:hAnsi="Garamond"/>
          <w:i/>
          <w:iCs/>
          <w:sz w:val="20"/>
          <w:szCs w:val="20"/>
        </w:rPr>
        <w:t>Next week: United Thank Offering, Way of Love,</w:t>
      </w:r>
      <w:r>
        <w:rPr>
          <w:rFonts w:ascii="Garamond" w:hAnsi="Garamond"/>
          <w:i/>
          <w:iCs/>
          <w:sz w:val="20"/>
          <w:szCs w:val="20"/>
        </w:rPr>
        <w:br/>
      </w:r>
      <w:r w:rsidRPr="006E34A2">
        <w:rPr>
          <w:rFonts w:ascii="Garamond" w:hAnsi="Garamond"/>
          <w:i/>
          <w:iCs/>
          <w:sz w:val="20"/>
          <w:szCs w:val="20"/>
        </w:rPr>
        <w:t>Young Adult and Campus Ministries, Youth Ministries</w:t>
      </w:r>
    </w:p>
    <w:p w14:paraId="28135D05" w14:textId="77777777" w:rsidR="006E34A2" w:rsidRPr="006E34A2" w:rsidRDefault="006E34A2" w:rsidP="006E34A2">
      <w:pPr>
        <w:spacing w:after="0" w:line="240" w:lineRule="auto"/>
        <w:jc w:val="right"/>
        <w:rPr>
          <w:rFonts w:ascii="Garamond" w:eastAsia="Times New Roman" w:hAnsi="Garamond" w:cs="Times New Roman"/>
          <w:i/>
          <w:iCs/>
          <w:sz w:val="20"/>
          <w:szCs w:val="20"/>
        </w:rPr>
      </w:pPr>
    </w:p>
    <w:sectPr w:rsidR="006E34A2" w:rsidRPr="006E34A2" w:rsidSect="00153F85">
      <w:footerReference w:type="default" r:id="rId11"/>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E16D4" w14:textId="77777777" w:rsidR="00FE58D0" w:rsidRDefault="00FE58D0" w:rsidP="005040FC">
      <w:r>
        <w:separator/>
      </w:r>
    </w:p>
  </w:endnote>
  <w:endnote w:type="continuationSeparator" w:id="0">
    <w:p w14:paraId="2AD2008C" w14:textId="77777777" w:rsidR="00FE58D0" w:rsidRDefault="00FE58D0"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altName w:val="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7FE73DD2"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2062B5">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2062B5">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948E5" w14:textId="77777777" w:rsidR="00FE58D0" w:rsidRDefault="00FE58D0" w:rsidP="005040FC">
      <w:r>
        <w:separator/>
      </w:r>
    </w:p>
  </w:footnote>
  <w:footnote w:type="continuationSeparator" w:id="0">
    <w:p w14:paraId="777046A5" w14:textId="77777777" w:rsidR="00FE58D0" w:rsidRDefault="00FE58D0"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6634B"/>
    <w:multiLevelType w:val="hybridMultilevel"/>
    <w:tmpl w:val="EE3C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A5293D"/>
    <w:multiLevelType w:val="hybridMultilevel"/>
    <w:tmpl w:val="900A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350545">
    <w:abstractNumId w:val="2"/>
  </w:num>
  <w:num w:numId="2" w16cid:durableId="176651764">
    <w:abstractNumId w:val="17"/>
  </w:num>
  <w:num w:numId="3" w16cid:durableId="1505590802">
    <w:abstractNumId w:val="4"/>
  </w:num>
  <w:num w:numId="4" w16cid:durableId="581913973">
    <w:abstractNumId w:val="20"/>
  </w:num>
  <w:num w:numId="5" w16cid:durableId="1494952327">
    <w:abstractNumId w:val="6"/>
  </w:num>
  <w:num w:numId="6" w16cid:durableId="1693065009">
    <w:abstractNumId w:val="24"/>
  </w:num>
  <w:num w:numId="7" w16cid:durableId="1184243284">
    <w:abstractNumId w:val="10"/>
  </w:num>
  <w:num w:numId="8" w16cid:durableId="167988007">
    <w:abstractNumId w:val="14"/>
  </w:num>
  <w:num w:numId="9" w16cid:durableId="1550261596">
    <w:abstractNumId w:val="7"/>
  </w:num>
  <w:num w:numId="10" w16cid:durableId="591134912">
    <w:abstractNumId w:val="13"/>
  </w:num>
  <w:num w:numId="11" w16cid:durableId="2076853549">
    <w:abstractNumId w:val="16"/>
  </w:num>
  <w:num w:numId="12" w16cid:durableId="907109784">
    <w:abstractNumId w:val="8"/>
  </w:num>
  <w:num w:numId="13" w16cid:durableId="759909778">
    <w:abstractNumId w:val="3"/>
  </w:num>
  <w:num w:numId="14" w16cid:durableId="1069499443">
    <w:abstractNumId w:val="11"/>
  </w:num>
  <w:num w:numId="15" w16cid:durableId="458645971">
    <w:abstractNumId w:val="1"/>
  </w:num>
  <w:num w:numId="16" w16cid:durableId="1756049986">
    <w:abstractNumId w:val="18"/>
  </w:num>
  <w:num w:numId="17" w16cid:durableId="570819654">
    <w:abstractNumId w:val="19"/>
  </w:num>
  <w:num w:numId="18" w16cid:durableId="1794444455">
    <w:abstractNumId w:val="21"/>
  </w:num>
  <w:num w:numId="19" w16cid:durableId="690882406">
    <w:abstractNumId w:val="28"/>
  </w:num>
  <w:num w:numId="20" w16cid:durableId="1211571833">
    <w:abstractNumId w:val="25"/>
  </w:num>
  <w:num w:numId="21" w16cid:durableId="1708409056">
    <w:abstractNumId w:val="22"/>
  </w:num>
  <w:num w:numId="22" w16cid:durableId="1215042415">
    <w:abstractNumId w:val="12"/>
  </w:num>
  <w:num w:numId="23" w16cid:durableId="1865484654">
    <w:abstractNumId w:val="15"/>
  </w:num>
  <w:num w:numId="24" w16cid:durableId="1304047422">
    <w:abstractNumId w:val="23"/>
  </w:num>
  <w:num w:numId="25" w16cid:durableId="1340504135">
    <w:abstractNumId w:val="27"/>
  </w:num>
  <w:num w:numId="26" w16cid:durableId="93403437">
    <w:abstractNumId w:val="0"/>
  </w:num>
  <w:num w:numId="27" w16cid:durableId="425619814">
    <w:abstractNumId w:val="5"/>
  </w:num>
  <w:num w:numId="28" w16cid:durableId="1722249693">
    <w:abstractNumId w:val="26"/>
  </w:num>
  <w:num w:numId="29" w16cid:durableId="5334709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61ADD"/>
    <w:rsid w:val="0006221A"/>
    <w:rsid w:val="000649BA"/>
    <w:rsid w:val="000776B4"/>
    <w:rsid w:val="00091079"/>
    <w:rsid w:val="0009398F"/>
    <w:rsid w:val="000A3F46"/>
    <w:rsid w:val="000B5403"/>
    <w:rsid w:val="000B5A3A"/>
    <w:rsid w:val="000E08DC"/>
    <w:rsid w:val="000E4A58"/>
    <w:rsid w:val="000E6818"/>
    <w:rsid w:val="000F2209"/>
    <w:rsid w:val="00104121"/>
    <w:rsid w:val="00106A00"/>
    <w:rsid w:val="00117DFD"/>
    <w:rsid w:val="00124EBD"/>
    <w:rsid w:val="00130E10"/>
    <w:rsid w:val="00132F14"/>
    <w:rsid w:val="00143395"/>
    <w:rsid w:val="00153F85"/>
    <w:rsid w:val="00155133"/>
    <w:rsid w:val="00162800"/>
    <w:rsid w:val="00181B27"/>
    <w:rsid w:val="00185D9C"/>
    <w:rsid w:val="001A3419"/>
    <w:rsid w:val="001A4341"/>
    <w:rsid w:val="001B5F74"/>
    <w:rsid w:val="001C2BAE"/>
    <w:rsid w:val="001D2BF5"/>
    <w:rsid w:val="001E0694"/>
    <w:rsid w:val="002062B5"/>
    <w:rsid w:val="00211C09"/>
    <w:rsid w:val="0021528D"/>
    <w:rsid w:val="00243B98"/>
    <w:rsid w:val="002462D2"/>
    <w:rsid w:val="00251E10"/>
    <w:rsid w:val="00253E00"/>
    <w:rsid w:val="002825B9"/>
    <w:rsid w:val="002850C4"/>
    <w:rsid w:val="00290301"/>
    <w:rsid w:val="002C142E"/>
    <w:rsid w:val="002D08B4"/>
    <w:rsid w:val="002D4C22"/>
    <w:rsid w:val="002D5887"/>
    <w:rsid w:val="002D717A"/>
    <w:rsid w:val="002E3CCA"/>
    <w:rsid w:val="002F1176"/>
    <w:rsid w:val="002F17A2"/>
    <w:rsid w:val="0030447B"/>
    <w:rsid w:val="0031667B"/>
    <w:rsid w:val="00320FA1"/>
    <w:rsid w:val="00321632"/>
    <w:rsid w:val="00322D17"/>
    <w:rsid w:val="003260C4"/>
    <w:rsid w:val="00331231"/>
    <w:rsid w:val="00332BAD"/>
    <w:rsid w:val="00336429"/>
    <w:rsid w:val="00365171"/>
    <w:rsid w:val="0036711E"/>
    <w:rsid w:val="0036775D"/>
    <w:rsid w:val="00373306"/>
    <w:rsid w:val="003736CB"/>
    <w:rsid w:val="00384989"/>
    <w:rsid w:val="00385373"/>
    <w:rsid w:val="0038666B"/>
    <w:rsid w:val="00386CE0"/>
    <w:rsid w:val="00394242"/>
    <w:rsid w:val="003A40A7"/>
    <w:rsid w:val="003A6E16"/>
    <w:rsid w:val="003B1B9C"/>
    <w:rsid w:val="003C72A3"/>
    <w:rsid w:val="003D59B0"/>
    <w:rsid w:val="003D6874"/>
    <w:rsid w:val="003D72EF"/>
    <w:rsid w:val="003E0467"/>
    <w:rsid w:val="003F2E5A"/>
    <w:rsid w:val="0040019E"/>
    <w:rsid w:val="00400E77"/>
    <w:rsid w:val="00410360"/>
    <w:rsid w:val="00414038"/>
    <w:rsid w:val="00422DCD"/>
    <w:rsid w:val="00426130"/>
    <w:rsid w:val="00426157"/>
    <w:rsid w:val="004261B4"/>
    <w:rsid w:val="0042687D"/>
    <w:rsid w:val="0043482D"/>
    <w:rsid w:val="00451A60"/>
    <w:rsid w:val="00455391"/>
    <w:rsid w:val="00472EF2"/>
    <w:rsid w:val="00476C40"/>
    <w:rsid w:val="004847C4"/>
    <w:rsid w:val="00497455"/>
    <w:rsid w:val="00497B05"/>
    <w:rsid w:val="004A2DDA"/>
    <w:rsid w:val="004B6E20"/>
    <w:rsid w:val="004B7BD7"/>
    <w:rsid w:val="004C286A"/>
    <w:rsid w:val="004C5389"/>
    <w:rsid w:val="004D0BDA"/>
    <w:rsid w:val="004E54F7"/>
    <w:rsid w:val="004F5D4C"/>
    <w:rsid w:val="00500DB5"/>
    <w:rsid w:val="005027AF"/>
    <w:rsid w:val="005040FC"/>
    <w:rsid w:val="00517923"/>
    <w:rsid w:val="00521937"/>
    <w:rsid w:val="005269AC"/>
    <w:rsid w:val="0053557D"/>
    <w:rsid w:val="005652F9"/>
    <w:rsid w:val="00573E1C"/>
    <w:rsid w:val="00575BC5"/>
    <w:rsid w:val="005833D6"/>
    <w:rsid w:val="005A0A97"/>
    <w:rsid w:val="005A184F"/>
    <w:rsid w:val="005A5A36"/>
    <w:rsid w:val="005A5D62"/>
    <w:rsid w:val="005A6C9B"/>
    <w:rsid w:val="005B6648"/>
    <w:rsid w:val="005C1412"/>
    <w:rsid w:val="005C5F44"/>
    <w:rsid w:val="005D3818"/>
    <w:rsid w:val="005E6100"/>
    <w:rsid w:val="005F03BD"/>
    <w:rsid w:val="005F3B32"/>
    <w:rsid w:val="00607580"/>
    <w:rsid w:val="00607BAF"/>
    <w:rsid w:val="00611DEF"/>
    <w:rsid w:val="00614713"/>
    <w:rsid w:val="00621B94"/>
    <w:rsid w:val="0062581E"/>
    <w:rsid w:val="00637029"/>
    <w:rsid w:val="006456E8"/>
    <w:rsid w:val="00645CD4"/>
    <w:rsid w:val="00646864"/>
    <w:rsid w:val="006474BA"/>
    <w:rsid w:val="006562E3"/>
    <w:rsid w:val="00661818"/>
    <w:rsid w:val="0066330D"/>
    <w:rsid w:val="00663B87"/>
    <w:rsid w:val="006660A7"/>
    <w:rsid w:val="006662F8"/>
    <w:rsid w:val="00675674"/>
    <w:rsid w:val="00677449"/>
    <w:rsid w:val="006803D5"/>
    <w:rsid w:val="0068094D"/>
    <w:rsid w:val="006B61A5"/>
    <w:rsid w:val="006D534A"/>
    <w:rsid w:val="006E0603"/>
    <w:rsid w:val="006E116F"/>
    <w:rsid w:val="006E2442"/>
    <w:rsid w:val="006E34A2"/>
    <w:rsid w:val="006E7055"/>
    <w:rsid w:val="00716F7B"/>
    <w:rsid w:val="00723C24"/>
    <w:rsid w:val="00730495"/>
    <w:rsid w:val="00731E51"/>
    <w:rsid w:val="007342AE"/>
    <w:rsid w:val="00743068"/>
    <w:rsid w:val="00745189"/>
    <w:rsid w:val="007466FA"/>
    <w:rsid w:val="00755358"/>
    <w:rsid w:val="007634DA"/>
    <w:rsid w:val="00764BB0"/>
    <w:rsid w:val="00771BA8"/>
    <w:rsid w:val="007754DC"/>
    <w:rsid w:val="00777D10"/>
    <w:rsid w:val="007809EA"/>
    <w:rsid w:val="0078177D"/>
    <w:rsid w:val="00782DA6"/>
    <w:rsid w:val="00783C4A"/>
    <w:rsid w:val="00784353"/>
    <w:rsid w:val="00787900"/>
    <w:rsid w:val="00796E07"/>
    <w:rsid w:val="007A05E8"/>
    <w:rsid w:val="007A35B3"/>
    <w:rsid w:val="007A766F"/>
    <w:rsid w:val="007C02AF"/>
    <w:rsid w:val="007C5B4E"/>
    <w:rsid w:val="007E0E0D"/>
    <w:rsid w:val="007E6A1D"/>
    <w:rsid w:val="008127B3"/>
    <w:rsid w:val="00821EE4"/>
    <w:rsid w:val="00830ACE"/>
    <w:rsid w:val="00830C3A"/>
    <w:rsid w:val="00831892"/>
    <w:rsid w:val="00840DA5"/>
    <w:rsid w:val="00844F11"/>
    <w:rsid w:val="00853BB5"/>
    <w:rsid w:val="00861FCA"/>
    <w:rsid w:val="0086256E"/>
    <w:rsid w:val="0087185F"/>
    <w:rsid w:val="00871A22"/>
    <w:rsid w:val="0087414D"/>
    <w:rsid w:val="00876E2E"/>
    <w:rsid w:val="00892994"/>
    <w:rsid w:val="00892DF5"/>
    <w:rsid w:val="0089639D"/>
    <w:rsid w:val="008A6162"/>
    <w:rsid w:val="008C042E"/>
    <w:rsid w:val="008D0948"/>
    <w:rsid w:val="008D3176"/>
    <w:rsid w:val="008E048E"/>
    <w:rsid w:val="008E481C"/>
    <w:rsid w:val="00904305"/>
    <w:rsid w:val="00905968"/>
    <w:rsid w:val="009156DE"/>
    <w:rsid w:val="00920EA9"/>
    <w:rsid w:val="009309AE"/>
    <w:rsid w:val="0093523F"/>
    <w:rsid w:val="0094501A"/>
    <w:rsid w:val="00947C93"/>
    <w:rsid w:val="00950B81"/>
    <w:rsid w:val="0095286B"/>
    <w:rsid w:val="00954365"/>
    <w:rsid w:val="00960DA5"/>
    <w:rsid w:val="00966B14"/>
    <w:rsid w:val="0096794B"/>
    <w:rsid w:val="00971F01"/>
    <w:rsid w:val="009877B0"/>
    <w:rsid w:val="00992C8B"/>
    <w:rsid w:val="009939A3"/>
    <w:rsid w:val="009957BE"/>
    <w:rsid w:val="009A4472"/>
    <w:rsid w:val="009A7397"/>
    <w:rsid w:val="009B3884"/>
    <w:rsid w:val="009B4589"/>
    <w:rsid w:val="009C0637"/>
    <w:rsid w:val="009C2DB5"/>
    <w:rsid w:val="009C451F"/>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57823"/>
    <w:rsid w:val="00A63004"/>
    <w:rsid w:val="00A80214"/>
    <w:rsid w:val="00A87BE8"/>
    <w:rsid w:val="00A94813"/>
    <w:rsid w:val="00AA51E0"/>
    <w:rsid w:val="00AB5225"/>
    <w:rsid w:val="00AB6F91"/>
    <w:rsid w:val="00AD1CD3"/>
    <w:rsid w:val="00AE0FAF"/>
    <w:rsid w:val="00AE5C05"/>
    <w:rsid w:val="00AE7BD0"/>
    <w:rsid w:val="00AF7FC9"/>
    <w:rsid w:val="00B16619"/>
    <w:rsid w:val="00B21250"/>
    <w:rsid w:val="00B21F60"/>
    <w:rsid w:val="00B2490E"/>
    <w:rsid w:val="00B42E07"/>
    <w:rsid w:val="00B509CB"/>
    <w:rsid w:val="00B516C0"/>
    <w:rsid w:val="00B63849"/>
    <w:rsid w:val="00B6422F"/>
    <w:rsid w:val="00B70FD0"/>
    <w:rsid w:val="00B73426"/>
    <w:rsid w:val="00B76702"/>
    <w:rsid w:val="00B813CD"/>
    <w:rsid w:val="00B902FE"/>
    <w:rsid w:val="00B907C0"/>
    <w:rsid w:val="00BA337C"/>
    <w:rsid w:val="00BA3E52"/>
    <w:rsid w:val="00BD2401"/>
    <w:rsid w:val="00BF20E2"/>
    <w:rsid w:val="00BF59E2"/>
    <w:rsid w:val="00C106F2"/>
    <w:rsid w:val="00C12DF3"/>
    <w:rsid w:val="00C23F2D"/>
    <w:rsid w:val="00C25BD5"/>
    <w:rsid w:val="00C26AB6"/>
    <w:rsid w:val="00C430B3"/>
    <w:rsid w:val="00C51489"/>
    <w:rsid w:val="00C60CFE"/>
    <w:rsid w:val="00C60F05"/>
    <w:rsid w:val="00C6346B"/>
    <w:rsid w:val="00C74CB0"/>
    <w:rsid w:val="00C843F8"/>
    <w:rsid w:val="00C921BB"/>
    <w:rsid w:val="00C9600D"/>
    <w:rsid w:val="00CA7C56"/>
    <w:rsid w:val="00CB3010"/>
    <w:rsid w:val="00CE2A01"/>
    <w:rsid w:val="00CE5C23"/>
    <w:rsid w:val="00CE6BE5"/>
    <w:rsid w:val="00CE6E49"/>
    <w:rsid w:val="00CF2C3C"/>
    <w:rsid w:val="00CF311D"/>
    <w:rsid w:val="00D0596B"/>
    <w:rsid w:val="00D103AE"/>
    <w:rsid w:val="00D1236E"/>
    <w:rsid w:val="00D23D66"/>
    <w:rsid w:val="00D25BA2"/>
    <w:rsid w:val="00D33EFD"/>
    <w:rsid w:val="00D35F97"/>
    <w:rsid w:val="00D40531"/>
    <w:rsid w:val="00D44DD2"/>
    <w:rsid w:val="00D70FCF"/>
    <w:rsid w:val="00D91D94"/>
    <w:rsid w:val="00D92B01"/>
    <w:rsid w:val="00D92B73"/>
    <w:rsid w:val="00D94510"/>
    <w:rsid w:val="00D955CE"/>
    <w:rsid w:val="00D9625A"/>
    <w:rsid w:val="00DA0FBA"/>
    <w:rsid w:val="00DB0076"/>
    <w:rsid w:val="00DB33DD"/>
    <w:rsid w:val="00DB3987"/>
    <w:rsid w:val="00DD292B"/>
    <w:rsid w:val="00DD79D5"/>
    <w:rsid w:val="00DE1B97"/>
    <w:rsid w:val="00DF2C80"/>
    <w:rsid w:val="00DF4BF2"/>
    <w:rsid w:val="00E00BA5"/>
    <w:rsid w:val="00E012AD"/>
    <w:rsid w:val="00E0528D"/>
    <w:rsid w:val="00E067B7"/>
    <w:rsid w:val="00E06B21"/>
    <w:rsid w:val="00E124F7"/>
    <w:rsid w:val="00E250F4"/>
    <w:rsid w:val="00E316C9"/>
    <w:rsid w:val="00E41182"/>
    <w:rsid w:val="00E466E3"/>
    <w:rsid w:val="00E509C1"/>
    <w:rsid w:val="00E620E8"/>
    <w:rsid w:val="00E63497"/>
    <w:rsid w:val="00E80119"/>
    <w:rsid w:val="00E80A80"/>
    <w:rsid w:val="00E85172"/>
    <w:rsid w:val="00E87C18"/>
    <w:rsid w:val="00E92057"/>
    <w:rsid w:val="00E95B5A"/>
    <w:rsid w:val="00E966B5"/>
    <w:rsid w:val="00EA37BF"/>
    <w:rsid w:val="00EA6D81"/>
    <w:rsid w:val="00EB1BDB"/>
    <w:rsid w:val="00EC0B58"/>
    <w:rsid w:val="00ED1B93"/>
    <w:rsid w:val="00ED308E"/>
    <w:rsid w:val="00EE5E10"/>
    <w:rsid w:val="00EE69DA"/>
    <w:rsid w:val="00EE776A"/>
    <w:rsid w:val="00EF221A"/>
    <w:rsid w:val="00F01AC8"/>
    <w:rsid w:val="00F07A5D"/>
    <w:rsid w:val="00F13978"/>
    <w:rsid w:val="00F37EFA"/>
    <w:rsid w:val="00F4346C"/>
    <w:rsid w:val="00F50E90"/>
    <w:rsid w:val="00F538A3"/>
    <w:rsid w:val="00F540DB"/>
    <w:rsid w:val="00F573BC"/>
    <w:rsid w:val="00F62B4B"/>
    <w:rsid w:val="00F670B9"/>
    <w:rsid w:val="00F77FEF"/>
    <w:rsid w:val="00F86F1A"/>
    <w:rsid w:val="00F91019"/>
    <w:rsid w:val="00FA33E2"/>
    <w:rsid w:val="00FA5EB4"/>
    <w:rsid w:val="00FB0534"/>
    <w:rsid w:val="00FC1CDA"/>
    <w:rsid w:val="00FC2594"/>
    <w:rsid w:val="00FD0266"/>
    <w:rsid w:val="00FD0F50"/>
    <w:rsid w:val="00FD37A4"/>
    <w:rsid w:val="00FD45E6"/>
    <w:rsid w:val="00FD7665"/>
    <w:rsid w:val="00FE06E2"/>
    <w:rsid w:val="00FE1B13"/>
    <w:rsid w:val="00FE58D0"/>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paragraph" w:styleId="Heading2">
    <w:name w:val="heading 2"/>
    <w:basedOn w:val="Normal"/>
    <w:next w:val="Normal"/>
    <w:link w:val="Heading2Char"/>
    <w:uiPriority w:val="9"/>
    <w:unhideWhenUsed/>
    <w:qFormat/>
    <w:rsid w:val="0036711E"/>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35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523F"/>
  </w:style>
  <w:style w:type="character" w:customStyle="1" w:styleId="eop">
    <w:name w:val="eop"/>
    <w:basedOn w:val="DefaultParagraphFont"/>
    <w:rsid w:val="0093523F"/>
  </w:style>
  <w:style w:type="character" w:customStyle="1" w:styleId="Heading2Char">
    <w:name w:val="Heading 2 Char"/>
    <w:basedOn w:val="DefaultParagraphFont"/>
    <w:link w:val="Heading2"/>
    <w:uiPriority w:val="9"/>
    <w:rsid w:val="0036711E"/>
    <w:rPr>
      <w:rFonts w:asciiTheme="majorHAnsi" w:eastAsiaTheme="majorEastAsia" w:hAnsiTheme="majorHAnsi" w:cstheme="majorBidi"/>
      <w:color w:val="2E74B5" w:themeColor="accent1" w:themeShade="BF"/>
      <w:sz w:val="26"/>
      <w:szCs w:val="26"/>
      <w:lang w:val="es-ES_tradnl"/>
    </w:rPr>
  </w:style>
  <w:style w:type="character" w:styleId="UnresolvedMention">
    <w:name w:val="Unresolved Mention"/>
    <w:basedOn w:val="DefaultParagraphFont"/>
    <w:uiPriority w:val="99"/>
    <w:rsid w:val="00367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8</cp:revision>
  <cp:lastPrinted>2024-06-09T15:42:00Z</cp:lastPrinted>
  <dcterms:created xsi:type="dcterms:W3CDTF">2024-06-09T15:42:00Z</dcterms:created>
  <dcterms:modified xsi:type="dcterms:W3CDTF">2024-06-10T20:58:00Z</dcterms:modified>
</cp:coreProperties>
</file>