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A3B0E" w14:textId="0CA0D6C9" w:rsidR="001E174F" w:rsidRPr="006D1092" w:rsidRDefault="00851541" w:rsidP="006D1092">
      <w:pPr>
        <w:tabs>
          <w:tab w:val="left" w:pos="4256"/>
        </w:tabs>
        <w:spacing w:after="0"/>
        <w:jc w:val="left"/>
        <w:rPr>
          <w:rFonts w:ascii="Garamond" w:eastAsia="Times New Roman" w:hAnsi="Garamond" w:cs="Times New Roman"/>
          <w:b/>
          <w:sz w:val="26"/>
          <w:szCs w:val="26"/>
          <w:lang w:val="es-ES" w:eastAsia="es-ES_tradnl"/>
        </w:rPr>
      </w:pPr>
      <w:r w:rsidRPr="006D1092">
        <w:rPr>
          <w:rFonts w:ascii="Garamond" w:eastAsia="Times New Roman" w:hAnsi="Garamond" w:cs="Times New Roman"/>
          <w:b/>
          <w:sz w:val="26"/>
          <w:szCs w:val="26"/>
          <w:lang w:val="es-ES" w:eastAsia="es-ES_tradnl"/>
        </w:rPr>
        <w:softHyphen/>
      </w:r>
      <w:r w:rsidR="00750D64" w:rsidRPr="006D1092">
        <w:rPr>
          <w:rFonts w:ascii="Garamond" w:eastAsia="Times New Roman" w:hAnsi="Garamond" w:cs="Times New Roman"/>
          <w:b/>
          <w:noProof/>
          <w:sz w:val="26"/>
          <w:szCs w:val="26"/>
          <w:lang w:val="es-ES"/>
        </w:rPr>
        <w:drawing>
          <wp:inline distT="0" distB="0" distL="0" distR="0" wp14:anchorId="7D92B289" wp14:editId="5383082F">
            <wp:extent cx="1828800" cy="139540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8" cstate="print">
                      <a:extLst>
                        <a:ext uri="{28A0092B-C50C-407E-A947-70E740481C1C}">
                          <a14:useLocalDpi xmlns:a14="http://schemas.microsoft.com/office/drawing/2010/main"/>
                        </a:ext>
                      </a:extLst>
                    </a:blip>
                    <a:stretch>
                      <a:fillRect/>
                    </a:stretch>
                  </pic:blipFill>
                  <pic:spPr>
                    <a:xfrm>
                      <a:off x="0" y="0"/>
                      <a:ext cx="1870849" cy="1427491"/>
                    </a:xfrm>
                    <a:prstGeom prst="rect">
                      <a:avLst/>
                    </a:prstGeom>
                  </pic:spPr>
                </pic:pic>
              </a:graphicData>
            </a:graphic>
          </wp:inline>
        </w:drawing>
      </w:r>
    </w:p>
    <w:p w14:paraId="5AC83F15" w14:textId="1B7FAC84" w:rsidR="001E174F" w:rsidRPr="006D1092" w:rsidRDefault="001E174F" w:rsidP="006D1092">
      <w:pPr>
        <w:spacing w:after="0"/>
        <w:jc w:val="left"/>
        <w:rPr>
          <w:rFonts w:ascii="Garamond" w:eastAsia="Times New Roman" w:hAnsi="Garamond" w:cs="Arial"/>
          <w:b/>
          <w:sz w:val="26"/>
          <w:szCs w:val="26"/>
          <w:shd w:val="clear" w:color="auto" w:fill="FFFFFF"/>
          <w:lang w:val="es-ES"/>
        </w:rPr>
      </w:pPr>
    </w:p>
    <w:p w14:paraId="2BC2C4A1" w14:textId="052137B2" w:rsidR="00FA5FD2" w:rsidRPr="006D1092" w:rsidRDefault="00E30D0A" w:rsidP="006D1092">
      <w:pPr>
        <w:spacing w:after="0"/>
        <w:jc w:val="left"/>
        <w:rPr>
          <w:rFonts w:ascii="Garamond" w:eastAsia="Times New Roman" w:hAnsi="Garamond" w:cs="FreesiaUPC"/>
          <w:b/>
          <w:bCs/>
          <w:sz w:val="26"/>
          <w:szCs w:val="26"/>
          <w:lang w:val="es-ES"/>
        </w:rPr>
      </w:pPr>
      <w:r w:rsidRPr="006D1092">
        <w:rPr>
          <w:rFonts w:ascii="Garamond" w:eastAsia="Times New Roman" w:hAnsi="Garamond" w:cs="Times New Roman"/>
          <w:b/>
          <w:bCs/>
          <w:sz w:val="26"/>
          <w:szCs w:val="26"/>
          <w:lang w:val="es-ES"/>
        </w:rPr>
        <w:t>Cuaresma 1</w:t>
      </w:r>
      <w:r w:rsidR="007B254A" w:rsidRPr="006D1092">
        <w:rPr>
          <w:rFonts w:ascii="Garamond" w:eastAsia="Times New Roman" w:hAnsi="Garamond" w:cs="FreesiaUPC"/>
          <w:b/>
          <w:bCs/>
          <w:sz w:val="26"/>
          <w:szCs w:val="26"/>
          <w:lang w:val="es-ES"/>
        </w:rPr>
        <w:t xml:space="preserve"> </w:t>
      </w:r>
      <w:r w:rsidR="00306125" w:rsidRPr="006D1092">
        <w:rPr>
          <w:rFonts w:ascii="Garamond" w:eastAsia="Times New Roman" w:hAnsi="Garamond" w:cs="FreesiaUPC"/>
          <w:b/>
          <w:bCs/>
          <w:sz w:val="26"/>
          <w:szCs w:val="26"/>
          <w:lang w:val="es-ES"/>
        </w:rPr>
        <w:t>(A)</w:t>
      </w:r>
    </w:p>
    <w:p w14:paraId="69FE2BB4" w14:textId="2E7CB705" w:rsidR="00FA5FD2" w:rsidRPr="006D1092" w:rsidRDefault="006D1092" w:rsidP="006D1092">
      <w:pPr>
        <w:spacing w:after="0"/>
        <w:jc w:val="left"/>
        <w:rPr>
          <w:rFonts w:ascii="Garamond" w:eastAsia="Times New Roman" w:hAnsi="Garamond" w:cs="FreesiaUPC"/>
          <w:b/>
          <w:bCs/>
          <w:sz w:val="26"/>
          <w:szCs w:val="26"/>
          <w:lang w:val="es-ES"/>
        </w:rPr>
      </w:pPr>
      <w:r w:rsidRPr="006D1092">
        <w:rPr>
          <w:rFonts w:ascii="Garamond" w:eastAsia="Times New Roman" w:hAnsi="Garamond" w:cs="FreesiaUPC"/>
          <w:b/>
          <w:bCs/>
          <w:sz w:val="26"/>
          <w:szCs w:val="26"/>
          <w:lang w:val="es-ES"/>
        </w:rPr>
        <w:t>26</w:t>
      </w:r>
      <w:r w:rsidR="004D259E" w:rsidRPr="006D1092">
        <w:rPr>
          <w:rFonts w:ascii="Garamond" w:eastAsia="Times New Roman" w:hAnsi="Garamond" w:cs="FreesiaUPC"/>
          <w:b/>
          <w:bCs/>
          <w:sz w:val="26"/>
          <w:szCs w:val="26"/>
          <w:lang w:val="es-ES"/>
        </w:rPr>
        <w:t xml:space="preserve"> de febrero </w:t>
      </w:r>
      <w:r w:rsidR="00FA5FD2" w:rsidRPr="006D1092">
        <w:rPr>
          <w:rFonts w:ascii="Garamond" w:eastAsia="Times New Roman" w:hAnsi="Garamond" w:cs="FreesiaUPC"/>
          <w:b/>
          <w:bCs/>
          <w:sz w:val="26"/>
          <w:szCs w:val="26"/>
          <w:lang w:val="es-ES"/>
        </w:rPr>
        <w:t>de 202</w:t>
      </w:r>
      <w:r w:rsidR="00CB52C1" w:rsidRPr="006D1092">
        <w:rPr>
          <w:rFonts w:ascii="Garamond" w:eastAsia="Times New Roman" w:hAnsi="Garamond" w:cs="FreesiaUPC"/>
          <w:b/>
          <w:bCs/>
          <w:sz w:val="26"/>
          <w:szCs w:val="26"/>
          <w:lang w:val="es-ES"/>
        </w:rPr>
        <w:t>3</w:t>
      </w:r>
    </w:p>
    <w:p w14:paraId="56DF82B6" w14:textId="6BBBC31A" w:rsidR="00FA5FD2" w:rsidRPr="006D1092" w:rsidRDefault="00FA5FD2" w:rsidP="006D1092">
      <w:pPr>
        <w:spacing w:after="0"/>
        <w:jc w:val="left"/>
        <w:rPr>
          <w:rFonts w:ascii="Garamond" w:eastAsia="Times New Roman" w:hAnsi="Garamond" w:cs="FreesiaUPC"/>
          <w:b/>
          <w:bCs/>
          <w:sz w:val="26"/>
          <w:szCs w:val="26"/>
          <w:lang w:val="es-ES"/>
        </w:rPr>
      </w:pPr>
    </w:p>
    <w:p w14:paraId="08A9DB82" w14:textId="091D3A5D" w:rsidR="00FF2512" w:rsidRPr="006D1092" w:rsidRDefault="0020567F" w:rsidP="006D1092">
      <w:pPr>
        <w:spacing w:after="0"/>
        <w:rPr>
          <w:rFonts w:ascii="Garamond" w:hAnsi="Garamond"/>
          <w:b/>
          <w:bCs/>
          <w:sz w:val="26"/>
          <w:szCs w:val="26"/>
          <w:lang w:val="es-ES"/>
        </w:rPr>
      </w:pPr>
      <w:r w:rsidRPr="006D1092">
        <w:rPr>
          <w:rFonts w:ascii="Garamond" w:eastAsia="Times New Roman" w:hAnsi="Garamond" w:cs="FreesiaUPC"/>
          <w:b/>
          <w:bCs/>
          <w:sz w:val="26"/>
          <w:szCs w:val="26"/>
          <w:lang w:val="es-ES"/>
        </w:rPr>
        <w:t xml:space="preserve">LCR: </w:t>
      </w:r>
      <w:r w:rsidR="006D1092" w:rsidRPr="006D1092">
        <w:rPr>
          <w:rFonts w:ascii="Garamond" w:hAnsi="Garamond"/>
          <w:b/>
          <w:bCs/>
          <w:sz w:val="26"/>
          <w:szCs w:val="26"/>
          <w:lang w:val="es-ES"/>
        </w:rPr>
        <w:t>Génesis 2:15-17; 3:1-7</w:t>
      </w:r>
      <w:r w:rsidR="006D1092" w:rsidRPr="006D1092">
        <w:rPr>
          <w:rFonts w:ascii="Garamond" w:hAnsi="Garamond"/>
          <w:b/>
          <w:bCs/>
          <w:sz w:val="26"/>
          <w:szCs w:val="26"/>
          <w:lang w:val="es-ES"/>
        </w:rPr>
        <w:t xml:space="preserve">; Salmo 32; </w:t>
      </w:r>
      <w:r w:rsidR="006D1092" w:rsidRPr="006D1092">
        <w:rPr>
          <w:rStyle w:val="rynqvb"/>
          <w:rFonts w:ascii="Garamond" w:hAnsi="Garamond"/>
          <w:b/>
          <w:bCs/>
          <w:sz w:val="26"/>
          <w:szCs w:val="26"/>
          <w:lang w:val="es-ES"/>
        </w:rPr>
        <w:t>Romanos 5:12-19</w:t>
      </w:r>
      <w:r w:rsidR="006D1092" w:rsidRPr="006D1092">
        <w:rPr>
          <w:rStyle w:val="rynqvb"/>
          <w:rFonts w:ascii="Garamond" w:hAnsi="Garamond"/>
          <w:b/>
          <w:bCs/>
          <w:sz w:val="26"/>
          <w:szCs w:val="26"/>
          <w:lang w:val="es-ES"/>
        </w:rPr>
        <w:t xml:space="preserve">; </w:t>
      </w:r>
      <w:r w:rsidR="006D1092" w:rsidRPr="006D1092">
        <w:rPr>
          <w:rStyle w:val="rynqvb"/>
          <w:rFonts w:ascii="Garamond" w:hAnsi="Garamond"/>
          <w:b/>
          <w:bCs/>
          <w:sz w:val="26"/>
          <w:szCs w:val="26"/>
          <w:lang w:val="es-ES"/>
        </w:rPr>
        <w:t xml:space="preserve">Mateo 4:1-11 </w:t>
      </w:r>
    </w:p>
    <w:p w14:paraId="1585D1DE" w14:textId="5A697F69" w:rsidR="0020567F" w:rsidRPr="006D1092" w:rsidRDefault="0020567F" w:rsidP="006D1092">
      <w:pPr>
        <w:spacing w:after="0"/>
        <w:jc w:val="left"/>
        <w:rPr>
          <w:rFonts w:ascii="Garamond" w:eastAsia="Times New Roman" w:hAnsi="Garamond"/>
          <w:b/>
          <w:sz w:val="26"/>
          <w:szCs w:val="26"/>
          <w:lang w:val="es-ES" w:eastAsia="es"/>
        </w:rPr>
      </w:pPr>
    </w:p>
    <w:p w14:paraId="1A90368A" w14:textId="77777777" w:rsidR="006D1092" w:rsidRPr="006D1092" w:rsidRDefault="006D1092" w:rsidP="006D1092">
      <w:pPr>
        <w:pStyle w:val="NoSpacing"/>
        <w:spacing w:line="276" w:lineRule="auto"/>
        <w:rPr>
          <w:rFonts w:ascii="Garamond" w:hAnsi="Garamond"/>
          <w:b/>
          <w:bCs/>
          <w:sz w:val="26"/>
          <w:szCs w:val="26"/>
          <w:lang w:val="es-ES"/>
        </w:rPr>
      </w:pPr>
      <w:r w:rsidRPr="006D1092">
        <w:rPr>
          <w:rFonts w:ascii="Garamond" w:hAnsi="Garamond"/>
          <w:b/>
          <w:bCs/>
          <w:sz w:val="26"/>
          <w:szCs w:val="26"/>
          <w:lang w:val="es-ES"/>
        </w:rPr>
        <w:t xml:space="preserve">Génesis 2:15-17; 3:1-7 </w:t>
      </w:r>
    </w:p>
    <w:p w14:paraId="29891E2E" w14:textId="77777777" w:rsidR="006D1092" w:rsidRPr="006D1092" w:rsidRDefault="006D1092" w:rsidP="006D1092">
      <w:pPr>
        <w:pStyle w:val="NoSpacing"/>
        <w:spacing w:line="276" w:lineRule="auto"/>
        <w:rPr>
          <w:rFonts w:ascii="Garamond" w:hAnsi="Garamond"/>
          <w:sz w:val="26"/>
          <w:szCs w:val="26"/>
          <w:lang w:val="es-ES"/>
        </w:rPr>
      </w:pPr>
      <w:r w:rsidRPr="006D1092">
        <w:rPr>
          <w:rFonts w:ascii="Garamond" w:hAnsi="Garamond"/>
          <w:sz w:val="26"/>
          <w:szCs w:val="26"/>
          <w:lang w:val="es-ES"/>
        </w:rPr>
        <w:t xml:space="preserve">A medida que nos acercamos a la narración de la creación y del pecado que se encuentran en el Génesis, capítulos 2 y 3, es importante tener en cuenta el contexto de este pasaje dentro del mismo libro del Génesis. Los capítulos 2 y 3 del Génesis representan una historia de la creación separada del capítulo 1 del Génesis y, por lo tanto, un punto de vista y propósito teológico distintos (si desea comparar las diferentes historias de creación, lea Génesis 1 y 2, tomando nota de las diferentes “líneas de tiempo” de la creación). Inmediatamente antes de este texto se encuentra la narración separada de la creación del capítulo 1 del Génesis y el comienzo de la narración del Génesis 2 en la que </w:t>
      </w:r>
      <w:r w:rsidRPr="006D1092">
        <w:rPr>
          <w:rFonts w:ascii="Garamond" w:hAnsi="Garamond"/>
          <w:i/>
          <w:iCs/>
          <w:sz w:val="26"/>
          <w:szCs w:val="26"/>
          <w:lang w:val="es-ES"/>
        </w:rPr>
        <w:t>Adán</w:t>
      </w:r>
      <w:r w:rsidRPr="006D1092">
        <w:rPr>
          <w:rFonts w:ascii="Garamond" w:hAnsi="Garamond"/>
          <w:sz w:val="26"/>
          <w:szCs w:val="26"/>
          <w:lang w:val="es-ES"/>
        </w:rPr>
        <w:t xml:space="preserve"> (que es una palabra hebrea que representa a la humanidad, más que un nombre propio) está hecho de </w:t>
      </w:r>
      <w:proofErr w:type="spellStart"/>
      <w:r w:rsidRPr="006D1092">
        <w:rPr>
          <w:rFonts w:ascii="Garamond" w:hAnsi="Garamond"/>
          <w:i/>
          <w:iCs/>
          <w:sz w:val="26"/>
          <w:szCs w:val="26"/>
          <w:lang w:val="es-ES"/>
        </w:rPr>
        <w:t>adamah</w:t>
      </w:r>
      <w:proofErr w:type="spellEnd"/>
      <w:r w:rsidRPr="006D1092">
        <w:rPr>
          <w:rFonts w:ascii="Garamond" w:hAnsi="Garamond"/>
          <w:sz w:val="26"/>
          <w:szCs w:val="26"/>
          <w:lang w:val="es-ES"/>
        </w:rPr>
        <w:t xml:space="preserve">, arcilla del suelo.  El hebreo de este texto nos muestra la profunda conexión entre el nombre Adán y el suelo. Inmediatamente después de este texto están las consecuencias de la decisión de Adán y Eva de comer del fruto del Árbol del Conocimiento. </w:t>
      </w:r>
    </w:p>
    <w:p w14:paraId="0C57A095" w14:textId="77777777" w:rsidR="006D1092" w:rsidRPr="006D1092" w:rsidRDefault="006D1092" w:rsidP="006D1092">
      <w:pPr>
        <w:pStyle w:val="NoSpacing"/>
        <w:spacing w:line="276" w:lineRule="auto"/>
        <w:rPr>
          <w:rFonts w:ascii="Garamond" w:hAnsi="Garamond"/>
          <w:sz w:val="26"/>
          <w:szCs w:val="26"/>
          <w:lang w:val="es-ES"/>
        </w:rPr>
      </w:pPr>
    </w:p>
    <w:p w14:paraId="18B82DC0" w14:textId="46EE203D" w:rsidR="006D1092" w:rsidRPr="006D1092" w:rsidRDefault="006D1092" w:rsidP="006D1092">
      <w:pPr>
        <w:pStyle w:val="NoSpacing"/>
        <w:spacing w:line="276" w:lineRule="auto"/>
        <w:rPr>
          <w:rFonts w:ascii="Garamond" w:hAnsi="Garamond"/>
          <w:sz w:val="26"/>
          <w:szCs w:val="26"/>
          <w:lang w:val="es-ES"/>
        </w:rPr>
      </w:pPr>
      <w:r w:rsidRPr="006D1092">
        <w:rPr>
          <w:rFonts w:ascii="Garamond" w:hAnsi="Garamond"/>
          <w:sz w:val="26"/>
          <w:szCs w:val="26"/>
          <w:lang w:val="es-ES"/>
        </w:rPr>
        <w:t>Una lectura atenta de este texto, junto con el pasaje que sigue, revela una revelación un tanto inesperada (y potencialmente preocupante): la serpiente nunca le miente a Eva. En su astucia, la serpiente dice que los humanos “serán como Dios, conociendo el bien y el mal”. Solo un puñado de versículos más adelante en el capítulo 3, versículo 22, Dios dice: “los humanos son ya como uno de nosotros, conociendo el bien y el mal”. Esto significa que Adán y Eva no fueron necesariamente engañados por la serpiente, sino que les ofreció una tentación que cada uno de nosotros enfrenta en algún momento u otro: buscar ser como Dios en lugar de abrazar nuestra dependencia de Dios.</w:t>
      </w:r>
    </w:p>
    <w:p w14:paraId="6CBFEC60" w14:textId="77777777" w:rsidR="006D1092" w:rsidRPr="006D1092" w:rsidRDefault="006D1092" w:rsidP="006D1092">
      <w:pPr>
        <w:pStyle w:val="ListParagraph"/>
        <w:numPr>
          <w:ilvl w:val="0"/>
          <w:numId w:val="20"/>
        </w:numPr>
        <w:spacing w:after="0"/>
        <w:jc w:val="left"/>
        <w:rPr>
          <w:rFonts w:ascii="Garamond" w:eastAsia="Times New Roman" w:hAnsi="Garamond" w:cs="Times New Roman"/>
          <w:color w:val="000000" w:themeColor="text1"/>
          <w:sz w:val="26"/>
          <w:szCs w:val="26"/>
          <w:lang w:val="es-ES"/>
        </w:rPr>
      </w:pPr>
      <w:r w:rsidRPr="006D1092">
        <w:rPr>
          <w:rFonts w:ascii="Garamond" w:hAnsi="Garamond"/>
          <w:sz w:val="26"/>
          <w:szCs w:val="26"/>
          <w:lang w:val="es-ES"/>
        </w:rPr>
        <w:t>Habiendo reflexionado sobre este pasaje, ¿cómo describiría la decisión de Adán y Eva? ¿Cómo describiría a la serpiente?</w:t>
      </w:r>
    </w:p>
    <w:p w14:paraId="19DBFF9C" w14:textId="77777777" w:rsidR="006D1092" w:rsidRPr="006D1092" w:rsidRDefault="006D1092" w:rsidP="006D1092">
      <w:pPr>
        <w:pStyle w:val="ListParagraph"/>
        <w:numPr>
          <w:ilvl w:val="0"/>
          <w:numId w:val="20"/>
        </w:numPr>
        <w:spacing w:after="0"/>
        <w:jc w:val="left"/>
        <w:rPr>
          <w:rFonts w:ascii="Garamond" w:eastAsia="Times New Roman" w:hAnsi="Garamond" w:cs="Times New Roman"/>
          <w:color w:val="000000" w:themeColor="text1"/>
          <w:sz w:val="26"/>
          <w:szCs w:val="26"/>
          <w:lang w:val="es-ES"/>
        </w:rPr>
      </w:pPr>
      <w:r w:rsidRPr="006D1092">
        <w:rPr>
          <w:rFonts w:ascii="Garamond" w:hAnsi="Garamond"/>
          <w:sz w:val="26"/>
          <w:szCs w:val="26"/>
          <w:lang w:val="es-ES"/>
        </w:rPr>
        <w:t>¿De qué manera el pecado de tratar de “ser como Dios” todavía afecta nuestras vidas? ¿Cuáles son algunos ejemplos contemporáneos de tratar de “ser como Dios”?</w:t>
      </w:r>
    </w:p>
    <w:p w14:paraId="27E9CA55" w14:textId="77777777" w:rsidR="006D1092" w:rsidRPr="006D1092" w:rsidRDefault="006D1092" w:rsidP="006D1092">
      <w:pPr>
        <w:spacing w:after="0"/>
        <w:rPr>
          <w:rFonts w:ascii="Garamond" w:eastAsia="Times New Roman" w:hAnsi="Garamond" w:cs="Times New Roman"/>
          <w:color w:val="000000" w:themeColor="text1"/>
          <w:sz w:val="26"/>
          <w:szCs w:val="26"/>
          <w:lang w:val="es-ES"/>
        </w:rPr>
      </w:pPr>
    </w:p>
    <w:p w14:paraId="4F03DD5E" w14:textId="77777777" w:rsidR="006D1092" w:rsidRPr="006D1092" w:rsidRDefault="006D1092" w:rsidP="006D1092">
      <w:pPr>
        <w:pStyle w:val="NoSpacing"/>
        <w:spacing w:line="276" w:lineRule="auto"/>
        <w:rPr>
          <w:rFonts w:ascii="Garamond" w:hAnsi="Garamond"/>
          <w:b/>
          <w:bCs/>
          <w:sz w:val="26"/>
          <w:szCs w:val="26"/>
          <w:lang w:val="es-ES"/>
        </w:rPr>
      </w:pPr>
      <w:r w:rsidRPr="006D1092">
        <w:rPr>
          <w:rFonts w:ascii="Garamond" w:hAnsi="Garamond"/>
          <w:b/>
          <w:bCs/>
          <w:sz w:val="26"/>
          <w:szCs w:val="26"/>
          <w:lang w:val="es-ES"/>
        </w:rPr>
        <w:t xml:space="preserve">Salmo 32 </w:t>
      </w:r>
    </w:p>
    <w:p w14:paraId="62504BB8" w14:textId="77777777" w:rsidR="006D1092" w:rsidRPr="006D1092" w:rsidRDefault="006D1092" w:rsidP="006D1092">
      <w:pPr>
        <w:pStyle w:val="NoSpacing"/>
        <w:spacing w:line="276" w:lineRule="auto"/>
        <w:rPr>
          <w:rFonts w:ascii="Garamond" w:hAnsi="Garamond"/>
          <w:sz w:val="26"/>
          <w:szCs w:val="26"/>
          <w:lang w:val="es-ES"/>
        </w:rPr>
      </w:pPr>
      <w:r w:rsidRPr="006D1092">
        <w:rPr>
          <w:rFonts w:ascii="Garamond" w:hAnsi="Garamond"/>
          <w:sz w:val="26"/>
          <w:szCs w:val="26"/>
          <w:lang w:val="es-ES"/>
        </w:rPr>
        <w:t xml:space="preserve">Como todos los salmos, el Salmo 32 contiene un lenguaje extremadamente visceral y concreto para describir realidades espirituales. El salmista describe la experiencia de mantener los pecados en silencio como el </w:t>
      </w:r>
      <w:r w:rsidRPr="006D1092">
        <w:rPr>
          <w:rFonts w:ascii="Garamond" w:hAnsi="Garamond"/>
          <w:sz w:val="26"/>
          <w:szCs w:val="26"/>
          <w:lang w:val="es-ES"/>
        </w:rPr>
        <w:lastRenderedPageBreak/>
        <w:t xml:space="preserve">desgaste del cuerpo. Al leer poesía hebrea como los Salmos, prestar atención a las imágenes físicas puede darnos una idea de la espiritualidad encarnada intrínseca del Antiguo Testamento. Por ejemplo, la palabra más comúnmente traducida como “alma” en las traducciones de los Salmos, </w:t>
      </w:r>
      <w:proofErr w:type="spellStart"/>
      <w:r w:rsidRPr="006D1092">
        <w:rPr>
          <w:rFonts w:ascii="Garamond" w:hAnsi="Garamond"/>
          <w:i/>
          <w:iCs/>
          <w:sz w:val="26"/>
          <w:szCs w:val="26"/>
          <w:lang w:val="es-ES"/>
        </w:rPr>
        <w:t>nefesh</w:t>
      </w:r>
      <w:proofErr w:type="spellEnd"/>
      <w:r w:rsidRPr="006D1092">
        <w:rPr>
          <w:rFonts w:ascii="Garamond" w:hAnsi="Garamond"/>
          <w:sz w:val="26"/>
          <w:szCs w:val="26"/>
          <w:lang w:val="es-ES"/>
        </w:rPr>
        <w:t xml:space="preserve">, literalmente significa “garganta” en hebreo. La crudeza de la poesía hebrea, como lo ejemplifican los Salmos, nos lleva a un mundo donde nuestras almas están en nuestras gargantas y nuestros espíritus no están separados de nuestra experiencia. </w:t>
      </w:r>
    </w:p>
    <w:p w14:paraId="3D75B340" w14:textId="77777777" w:rsidR="006D1092" w:rsidRPr="006D1092" w:rsidRDefault="006D1092" w:rsidP="006D1092">
      <w:pPr>
        <w:pStyle w:val="NoSpacing"/>
        <w:spacing w:line="276" w:lineRule="auto"/>
        <w:rPr>
          <w:rFonts w:ascii="Garamond" w:hAnsi="Garamond"/>
          <w:sz w:val="26"/>
          <w:szCs w:val="26"/>
          <w:lang w:val="es-ES"/>
        </w:rPr>
      </w:pPr>
    </w:p>
    <w:p w14:paraId="676A7D2F" w14:textId="77777777" w:rsidR="006D1092" w:rsidRPr="006D1092" w:rsidRDefault="006D1092" w:rsidP="006D1092">
      <w:pPr>
        <w:pStyle w:val="NoSpacing"/>
        <w:spacing w:line="276" w:lineRule="auto"/>
        <w:rPr>
          <w:rFonts w:ascii="Garamond" w:eastAsia="Times New Roman" w:hAnsi="Garamond" w:cs="Times New Roman"/>
          <w:color w:val="000000" w:themeColor="text1"/>
          <w:sz w:val="26"/>
          <w:szCs w:val="26"/>
          <w:lang w:val="es-ES"/>
        </w:rPr>
      </w:pPr>
      <w:r w:rsidRPr="006D1092">
        <w:rPr>
          <w:rFonts w:ascii="Garamond" w:hAnsi="Garamond"/>
          <w:sz w:val="26"/>
          <w:szCs w:val="26"/>
          <w:lang w:val="es-ES"/>
        </w:rPr>
        <w:t>En este salmo, encontramos un tema principal de arrepentimiento (literalmente alejarse del pecado) y el efecto que puede tener en nosotros mantener nuestros errores ocultos. En muchos sentidos, conocemos bien el daño que puede causarnos a nosotros mismos, a nuestros vecinos y al mundo que nos rodea el no reconocer nuestras deficiencias. Tomemos, por ejemplo, la Comisión de la Verdad y la Reconciliación en la Sudáfrica posterior al apartheid como una expresión real y vivida de este salmo. Decir la verdad acerca de nuestros pecados por sí solo no puede arreglarlos, pero es necesario que sanemos y crezcamos en el amor y la salvación que Dios nos ofrece gratuitamente.</w:t>
      </w:r>
    </w:p>
    <w:p w14:paraId="7B51533B" w14:textId="77777777" w:rsidR="006D1092" w:rsidRPr="006D1092" w:rsidRDefault="006D1092" w:rsidP="006D1092">
      <w:pPr>
        <w:pStyle w:val="ListParagraph"/>
        <w:numPr>
          <w:ilvl w:val="0"/>
          <w:numId w:val="21"/>
        </w:numPr>
        <w:spacing w:after="0"/>
        <w:jc w:val="left"/>
        <w:rPr>
          <w:rFonts w:ascii="Garamond" w:eastAsia="Times New Roman" w:hAnsi="Garamond" w:cs="Times New Roman"/>
          <w:color w:val="000000" w:themeColor="text1"/>
          <w:sz w:val="26"/>
          <w:szCs w:val="26"/>
          <w:lang w:val="es-ES"/>
        </w:rPr>
      </w:pPr>
      <w:r w:rsidRPr="006D1092">
        <w:rPr>
          <w:rFonts w:ascii="Garamond" w:hAnsi="Garamond"/>
          <w:sz w:val="26"/>
          <w:szCs w:val="26"/>
          <w:lang w:val="es-ES"/>
        </w:rPr>
        <w:t>¿Alguna vez ha cometido un error, pero no ha podido admitirlo?</w:t>
      </w:r>
    </w:p>
    <w:p w14:paraId="79F2F27F" w14:textId="77777777" w:rsidR="006D1092" w:rsidRPr="006D1092" w:rsidRDefault="006D1092" w:rsidP="006D1092">
      <w:pPr>
        <w:pStyle w:val="ListParagraph"/>
        <w:numPr>
          <w:ilvl w:val="0"/>
          <w:numId w:val="21"/>
        </w:numPr>
        <w:spacing w:after="0"/>
        <w:jc w:val="left"/>
        <w:rPr>
          <w:rFonts w:ascii="Garamond" w:eastAsia="Times New Roman" w:hAnsi="Garamond" w:cs="Times New Roman"/>
          <w:color w:val="000000" w:themeColor="text1"/>
          <w:sz w:val="26"/>
          <w:szCs w:val="26"/>
          <w:lang w:val="es-ES"/>
        </w:rPr>
      </w:pPr>
      <w:r w:rsidRPr="006D1092">
        <w:rPr>
          <w:rFonts w:ascii="Garamond" w:hAnsi="Garamond"/>
          <w:sz w:val="26"/>
          <w:szCs w:val="26"/>
          <w:lang w:val="es-ES"/>
        </w:rPr>
        <w:t>¿Alguna vez ha admitido un error en voz alta? ¿Cómo se sintió después?</w:t>
      </w:r>
    </w:p>
    <w:p w14:paraId="784DD9E9" w14:textId="77777777" w:rsidR="006D1092" w:rsidRPr="006D1092" w:rsidRDefault="006D1092" w:rsidP="006D1092">
      <w:pPr>
        <w:pStyle w:val="ListParagraph"/>
        <w:numPr>
          <w:ilvl w:val="0"/>
          <w:numId w:val="21"/>
        </w:numPr>
        <w:spacing w:after="0"/>
        <w:jc w:val="left"/>
        <w:rPr>
          <w:rFonts w:ascii="Garamond" w:eastAsia="Times New Roman" w:hAnsi="Garamond" w:cs="Times New Roman"/>
          <w:color w:val="000000" w:themeColor="text1"/>
          <w:sz w:val="26"/>
          <w:szCs w:val="26"/>
          <w:lang w:val="es-ES"/>
        </w:rPr>
      </w:pPr>
      <w:r w:rsidRPr="006D1092">
        <w:rPr>
          <w:rFonts w:ascii="Garamond" w:hAnsi="Garamond"/>
          <w:sz w:val="26"/>
          <w:szCs w:val="26"/>
          <w:lang w:val="es-ES"/>
        </w:rPr>
        <w:t>¿Cómo podemos aprender a ser honestos acerca de nuestras fallas como iglesia y sociedad sin dejar que estas fallas nos paralicen con la culpa? ¿Podría este salmo darnos ánimo?</w:t>
      </w:r>
    </w:p>
    <w:p w14:paraId="5DADAF83" w14:textId="77777777" w:rsidR="006D1092" w:rsidRPr="006D1092" w:rsidRDefault="006D1092" w:rsidP="006D1092">
      <w:pPr>
        <w:spacing w:after="0"/>
        <w:rPr>
          <w:rFonts w:ascii="Garamond" w:eastAsia="Times New Roman" w:hAnsi="Garamond" w:cs="Times New Roman"/>
          <w:sz w:val="26"/>
          <w:szCs w:val="26"/>
          <w:lang w:val="es-ES"/>
        </w:rPr>
      </w:pPr>
    </w:p>
    <w:p w14:paraId="6B3315C5" w14:textId="77777777" w:rsidR="006D1092" w:rsidRPr="006D1092" w:rsidRDefault="006D1092" w:rsidP="006D1092">
      <w:pPr>
        <w:spacing w:after="0"/>
        <w:rPr>
          <w:rStyle w:val="rynqvb"/>
          <w:rFonts w:ascii="Garamond" w:hAnsi="Garamond"/>
          <w:sz w:val="26"/>
          <w:szCs w:val="26"/>
          <w:lang w:val="es-ES"/>
        </w:rPr>
      </w:pPr>
      <w:r w:rsidRPr="006D1092">
        <w:rPr>
          <w:rStyle w:val="rynqvb"/>
          <w:rFonts w:ascii="Garamond" w:hAnsi="Garamond"/>
          <w:b/>
          <w:bCs/>
          <w:sz w:val="26"/>
          <w:szCs w:val="26"/>
          <w:lang w:val="es-ES"/>
        </w:rPr>
        <w:t>Romanos 5:12-19</w:t>
      </w:r>
      <w:r w:rsidRPr="006D1092">
        <w:rPr>
          <w:rStyle w:val="rynqvb"/>
          <w:rFonts w:ascii="Garamond" w:hAnsi="Garamond"/>
          <w:sz w:val="26"/>
          <w:szCs w:val="26"/>
          <w:lang w:val="es-ES"/>
        </w:rPr>
        <w:t xml:space="preserve"> </w:t>
      </w:r>
    </w:p>
    <w:p w14:paraId="21D716F6" w14:textId="77777777" w:rsidR="006D1092" w:rsidRPr="006D1092" w:rsidRDefault="006D1092" w:rsidP="006D1092">
      <w:pPr>
        <w:spacing w:after="0"/>
        <w:rPr>
          <w:rStyle w:val="rynqvb"/>
          <w:rFonts w:ascii="Garamond" w:hAnsi="Garamond"/>
          <w:sz w:val="26"/>
          <w:szCs w:val="26"/>
          <w:lang w:val="es-ES"/>
        </w:rPr>
      </w:pPr>
      <w:r w:rsidRPr="006D1092">
        <w:rPr>
          <w:rStyle w:val="rynqvb"/>
          <w:rFonts w:ascii="Garamond" w:hAnsi="Garamond"/>
          <w:sz w:val="26"/>
          <w:szCs w:val="26"/>
          <w:lang w:val="es-ES"/>
        </w:rPr>
        <w:t>En este pasaje encontramos dos temas teológicos principales: 1) el “don gratuito” de la gracia y 2) la justificación por la justicia.</w:t>
      </w:r>
      <w:r w:rsidRPr="006D1092">
        <w:rPr>
          <w:rStyle w:val="hwtze"/>
          <w:rFonts w:ascii="Garamond" w:hAnsi="Garamond"/>
          <w:sz w:val="26"/>
          <w:szCs w:val="26"/>
          <w:lang w:val="es-ES"/>
        </w:rPr>
        <w:t xml:space="preserve"> </w:t>
      </w:r>
      <w:r w:rsidRPr="006D1092">
        <w:rPr>
          <w:rStyle w:val="rynqvb"/>
          <w:rFonts w:ascii="Garamond" w:hAnsi="Garamond"/>
          <w:sz w:val="26"/>
          <w:szCs w:val="26"/>
          <w:lang w:val="es-ES"/>
        </w:rPr>
        <w:t>En este pasaje, las palabras “don gratuito” aparecen cinco veces.</w:t>
      </w:r>
      <w:r w:rsidRPr="006D1092">
        <w:rPr>
          <w:rStyle w:val="hwtze"/>
          <w:rFonts w:ascii="Garamond" w:hAnsi="Garamond"/>
          <w:sz w:val="26"/>
          <w:szCs w:val="26"/>
          <w:lang w:val="es-ES"/>
        </w:rPr>
        <w:t xml:space="preserve"> </w:t>
      </w:r>
      <w:r w:rsidRPr="006D1092">
        <w:rPr>
          <w:rStyle w:val="rynqvb"/>
          <w:rFonts w:ascii="Garamond" w:hAnsi="Garamond"/>
          <w:sz w:val="26"/>
          <w:szCs w:val="26"/>
          <w:lang w:val="es-ES"/>
        </w:rPr>
        <w:t xml:space="preserve">Sin embargo, en griego, Pablo rebota de ida y vuelta entre dos palabras diferentes que han sido traducidas como “don gratuito”: </w:t>
      </w:r>
      <w:r w:rsidRPr="006D1092">
        <w:rPr>
          <w:rStyle w:val="rynqvb"/>
          <w:rFonts w:ascii="Garamond" w:hAnsi="Garamond"/>
          <w:i/>
          <w:iCs/>
          <w:sz w:val="26"/>
          <w:szCs w:val="26"/>
          <w:lang w:val="es-ES"/>
        </w:rPr>
        <w:t>carisma</w:t>
      </w:r>
      <w:r w:rsidRPr="006D1092">
        <w:rPr>
          <w:rStyle w:val="rynqvb"/>
          <w:rFonts w:ascii="Garamond" w:hAnsi="Garamond"/>
          <w:sz w:val="26"/>
          <w:szCs w:val="26"/>
          <w:lang w:val="es-ES"/>
        </w:rPr>
        <w:t xml:space="preserve"> y </w:t>
      </w:r>
      <w:proofErr w:type="spellStart"/>
      <w:r w:rsidRPr="006D1092">
        <w:rPr>
          <w:rStyle w:val="rynqvb"/>
          <w:rFonts w:ascii="Garamond" w:hAnsi="Garamond"/>
          <w:i/>
          <w:iCs/>
          <w:sz w:val="26"/>
          <w:szCs w:val="26"/>
          <w:lang w:val="es-ES"/>
        </w:rPr>
        <w:t>dorea</w:t>
      </w:r>
      <w:proofErr w:type="spellEnd"/>
      <w:r w:rsidRPr="006D1092">
        <w:rPr>
          <w:rStyle w:val="rynqvb"/>
          <w:rFonts w:ascii="Garamond" w:hAnsi="Garamond"/>
          <w:i/>
          <w:iCs/>
          <w:sz w:val="26"/>
          <w:szCs w:val="26"/>
          <w:lang w:val="es-ES"/>
        </w:rPr>
        <w:t>.</w:t>
      </w:r>
      <w:r w:rsidRPr="006D1092">
        <w:rPr>
          <w:rStyle w:val="hwtze"/>
          <w:rFonts w:ascii="Garamond" w:hAnsi="Garamond"/>
          <w:sz w:val="26"/>
          <w:szCs w:val="26"/>
          <w:lang w:val="es-ES"/>
        </w:rPr>
        <w:t xml:space="preserve"> </w:t>
      </w:r>
      <w:r w:rsidRPr="006D1092">
        <w:rPr>
          <w:rStyle w:val="rynqvb"/>
          <w:rFonts w:ascii="Garamond" w:hAnsi="Garamond"/>
          <w:sz w:val="26"/>
          <w:szCs w:val="26"/>
          <w:lang w:val="es-ES"/>
        </w:rPr>
        <w:t>Esta última se usa casi exclusivamente en el Nuevo Testamento para describir un don espiritual de Dios.</w:t>
      </w:r>
      <w:r w:rsidRPr="006D1092">
        <w:rPr>
          <w:rStyle w:val="hwtze"/>
          <w:rFonts w:ascii="Garamond" w:hAnsi="Garamond"/>
          <w:sz w:val="26"/>
          <w:szCs w:val="26"/>
          <w:lang w:val="es-ES"/>
        </w:rPr>
        <w:t xml:space="preserve"> </w:t>
      </w:r>
      <w:r w:rsidRPr="006D1092">
        <w:rPr>
          <w:rStyle w:val="rynqvb"/>
          <w:rFonts w:ascii="Garamond" w:hAnsi="Garamond"/>
          <w:sz w:val="26"/>
          <w:szCs w:val="26"/>
          <w:lang w:val="es-ES"/>
        </w:rPr>
        <w:t>El primero, que puede sonarnos familiar, describe el poder y la gracia del Espíritu de Dios moviéndose en nuestras vidas.</w:t>
      </w:r>
      <w:r w:rsidRPr="006D1092">
        <w:rPr>
          <w:rStyle w:val="hwtze"/>
          <w:rFonts w:ascii="Garamond" w:hAnsi="Garamond"/>
          <w:sz w:val="26"/>
          <w:szCs w:val="26"/>
          <w:lang w:val="es-ES"/>
        </w:rPr>
        <w:t xml:space="preserve"> </w:t>
      </w:r>
      <w:r w:rsidRPr="006D1092">
        <w:rPr>
          <w:rStyle w:val="rynqvb"/>
          <w:rFonts w:ascii="Garamond" w:hAnsi="Garamond"/>
          <w:sz w:val="26"/>
          <w:szCs w:val="26"/>
          <w:lang w:val="es-ES"/>
        </w:rPr>
        <w:t>Aquí es donde obtenemos la palabra “carisma”, un rasgo de alguien con una pasión excepcional, y la palabra “carisma”, el claro sentido de llamado de una persona o comunidad a un ministerio o don espiritual en particular.</w:t>
      </w:r>
      <w:r w:rsidRPr="006D1092">
        <w:rPr>
          <w:rStyle w:val="hwtze"/>
          <w:rFonts w:ascii="Garamond" w:hAnsi="Garamond"/>
          <w:sz w:val="26"/>
          <w:szCs w:val="26"/>
          <w:lang w:val="es-ES"/>
        </w:rPr>
        <w:t xml:space="preserve"> </w:t>
      </w:r>
      <w:r w:rsidRPr="006D1092">
        <w:rPr>
          <w:rStyle w:val="rynqvb"/>
          <w:rFonts w:ascii="Garamond" w:hAnsi="Garamond"/>
          <w:sz w:val="26"/>
          <w:szCs w:val="26"/>
          <w:lang w:val="es-ES"/>
        </w:rPr>
        <w:t>En cualquier caso, ambas palabras describen una realidad similar: la gracia de Dios es verdaderamente un don.</w:t>
      </w:r>
      <w:r w:rsidRPr="006D1092">
        <w:rPr>
          <w:rStyle w:val="hwtze"/>
          <w:rFonts w:ascii="Garamond" w:hAnsi="Garamond"/>
          <w:sz w:val="26"/>
          <w:szCs w:val="26"/>
          <w:lang w:val="es-ES"/>
        </w:rPr>
        <w:t xml:space="preserve"> </w:t>
      </w:r>
      <w:r w:rsidRPr="006D1092">
        <w:rPr>
          <w:rStyle w:val="rynqvb"/>
          <w:rFonts w:ascii="Garamond" w:hAnsi="Garamond"/>
          <w:sz w:val="26"/>
          <w:szCs w:val="26"/>
          <w:lang w:val="es-ES"/>
        </w:rPr>
        <w:t xml:space="preserve">Los dones, regalos, no pueden (y no deben) ganarse, sino aceptarse y disfrutarse. </w:t>
      </w:r>
    </w:p>
    <w:p w14:paraId="5398A086" w14:textId="77777777" w:rsidR="006D1092" w:rsidRPr="006D1092" w:rsidRDefault="006D1092" w:rsidP="006D1092">
      <w:pPr>
        <w:spacing w:after="0"/>
        <w:rPr>
          <w:rStyle w:val="rynqvb"/>
          <w:rFonts w:ascii="Garamond" w:hAnsi="Garamond"/>
          <w:sz w:val="26"/>
          <w:szCs w:val="26"/>
          <w:lang w:val="en-US"/>
        </w:rPr>
      </w:pPr>
    </w:p>
    <w:p w14:paraId="2153279F" w14:textId="505779F2" w:rsidR="006D1092" w:rsidRPr="006D1092" w:rsidRDefault="006D1092" w:rsidP="006D1092">
      <w:pPr>
        <w:spacing w:after="0"/>
        <w:rPr>
          <w:rFonts w:ascii="Garamond" w:hAnsi="Garamond"/>
          <w:sz w:val="26"/>
          <w:szCs w:val="26"/>
          <w:lang w:val="es-ES"/>
        </w:rPr>
      </w:pPr>
      <w:r w:rsidRPr="006D1092">
        <w:rPr>
          <w:rStyle w:val="rynqvb"/>
          <w:rFonts w:ascii="Garamond" w:hAnsi="Garamond"/>
          <w:sz w:val="26"/>
          <w:szCs w:val="26"/>
          <w:lang w:val="es-ES"/>
        </w:rPr>
        <w:t>Cuando nos encontramos con el tema de la justicia en las Escrituras, es común imaginar el paisaje espiritual interior de una persona o grupo de personas.</w:t>
      </w:r>
      <w:r w:rsidRPr="006D1092">
        <w:rPr>
          <w:rStyle w:val="hwtze"/>
          <w:rFonts w:ascii="Garamond" w:hAnsi="Garamond"/>
          <w:sz w:val="26"/>
          <w:szCs w:val="26"/>
          <w:lang w:val="es-ES"/>
        </w:rPr>
        <w:t xml:space="preserve"> </w:t>
      </w:r>
      <w:r w:rsidRPr="006D1092">
        <w:rPr>
          <w:rStyle w:val="rynqvb"/>
          <w:rFonts w:ascii="Garamond" w:hAnsi="Garamond"/>
          <w:sz w:val="26"/>
          <w:szCs w:val="26"/>
          <w:lang w:val="es-ES"/>
        </w:rPr>
        <w:t>En muchos de nuestros contextos, la justicia se considera excelencia moral personal, que ciertamente es un elemento de la justicia.</w:t>
      </w:r>
      <w:r w:rsidRPr="006D1092">
        <w:rPr>
          <w:rStyle w:val="hwtze"/>
          <w:rFonts w:ascii="Garamond" w:hAnsi="Garamond"/>
          <w:sz w:val="26"/>
          <w:szCs w:val="26"/>
          <w:lang w:val="es-ES"/>
        </w:rPr>
        <w:t xml:space="preserve"> </w:t>
      </w:r>
      <w:r w:rsidRPr="006D1092">
        <w:rPr>
          <w:rStyle w:val="rynqvb"/>
          <w:rFonts w:ascii="Garamond" w:hAnsi="Garamond"/>
          <w:sz w:val="26"/>
          <w:szCs w:val="26"/>
          <w:lang w:val="es-ES"/>
        </w:rPr>
        <w:t>Sin embargo, cada vez que encontramos este término en las Escrituras (tanto en hebreo como en griego), casi siempre tiene un doble significado: una justificación que es justicia y una justicia que es justificación.</w:t>
      </w:r>
      <w:r w:rsidRPr="006D1092">
        <w:rPr>
          <w:rStyle w:val="hwtze"/>
          <w:rFonts w:ascii="Garamond" w:hAnsi="Garamond"/>
          <w:sz w:val="26"/>
          <w:szCs w:val="26"/>
          <w:lang w:val="es-ES"/>
        </w:rPr>
        <w:t xml:space="preserve"> </w:t>
      </w:r>
      <w:r w:rsidRPr="006D1092">
        <w:rPr>
          <w:rStyle w:val="rynqvb"/>
          <w:rFonts w:ascii="Garamond" w:hAnsi="Garamond"/>
          <w:sz w:val="26"/>
          <w:szCs w:val="26"/>
          <w:lang w:val="es-ES"/>
        </w:rPr>
        <w:t>En la mentalidad antigua, la justicia social requería rectitud personal y la verdadera rectitud personal requería una preocupación real y activa por los demás, especialmente por los pobres y los oprimidos.</w:t>
      </w:r>
      <w:r w:rsidRPr="006D1092">
        <w:rPr>
          <w:rStyle w:val="hwtze"/>
          <w:rFonts w:ascii="Garamond" w:hAnsi="Garamond"/>
          <w:sz w:val="26"/>
          <w:szCs w:val="26"/>
          <w:lang w:val="es-ES"/>
        </w:rPr>
        <w:t xml:space="preserve"> </w:t>
      </w:r>
      <w:r w:rsidRPr="006D1092">
        <w:rPr>
          <w:rStyle w:val="rynqvb"/>
          <w:rFonts w:ascii="Garamond" w:hAnsi="Garamond"/>
          <w:sz w:val="26"/>
          <w:szCs w:val="26"/>
          <w:lang w:val="es-ES"/>
        </w:rPr>
        <w:t>Entonces, la “justicia” en los versículos 16 y 18 podría leerse fácilmente como “justificación”.</w:t>
      </w:r>
      <w:r w:rsidRPr="006D1092">
        <w:rPr>
          <w:rStyle w:val="hwtze"/>
          <w:rFonts w:ascii="Garamond" w:hAnsi="Garamond"/>
          <w:sz w:val="26"/>
          <w:szCs w:val="26"/>
          <w:lang w:val="es-ES"/>
        </w:rPr>
        <w:t xml:space="preserve"> </w:t>
      </w:r>
      <w:r w:rsidRPr="006D1092">
        <w:rPr>
          <w:rStyle w:val="rynqvb"/>
          <w:rFonts w:ascii="Garamond" w:hAnsi="Garamond"/>
          <w:sz w:val="26"/>
          <w:szCs w:val="26"/>
          <w:lang w:val="es-ES"/>
        </w:rPr>
        <w:t xml:space="preserve">Recordar esto puede ayudarnos a evitar caer en una </w:t>
      </w:r>
      <w:r w:rsidRPr="006D1092">
        <w:rPr>
          <w:rStyle w:val="rynqvb"/>
          <w:rFonts w:ascii="Garamond" w:hAnsi="Garamond"/>
          <w:sz w:val="26"/>
          <w:szCs w:val="26"/>
          <w:lang w:val="es-ES"/>
        </w:rPr>
        <w:lastRenderedPageBreak/>
        <w:t>visión de Pablo como un teólogo teórico que nos llama solo a la justicia personal, sino más bien a una justicia-justificación real y encarnada.</w:t>
      </w:r>
    </w:p>
    <w:p w14:paraId="0E23CAAB" w14:textId="77777777" w:rsidR="006D1092" w:rsidRPr="006D1092" w:rsidRDefault="006D1092" w:rsidP="006D1092">
      <w:pPr>
        <w:pStyle w:val="ListParagraph"/>
        <w:numPr>
          <w:ilvl w:val="0"/>
          <w:numId w:val="22"/>
        </w:numPr>
        <w:spacing w:after="0"/>
        <w:jc w:val="left"/>
        <w:rPr>
          <w:rStyle w:val="rynqvb"/>
          <w:rFonts w:ascii="Garamond" w:eastAsia="Times New Roman" w:hAnsi="Garamond"/>
          <w:color w:val="000000" w:themeColor="text1"/>
          <w:sz w:val="26"/>
          <w:szCs w:val="26"/>
          <w:lang w:val="es-ES"/>
        </w:rPr>
      </w:pPr>
      <w:r w:rsidRPr="006D1092">
        <w:rPr>
          <w:rStyle w:val="rynqvb"/>
          <w:rFonts w:ascii="Garamond" w:hAnsi="Garamond"/>
          <w:sz w:val="26"/>
          <w:szCs w:val="26"/>
          <w:lang w:val="es-ES"/>
        </w:rPr>
        <w:t>¿Cuál es el mejor regalo que ha recibido?</w:t>
      </w:r>
    </w:p>
    <w:p w14:paraId="0E22B5AD" w14:textId="77777777" w:rsidR="006D1092" w:rsidRPr="006D1092" w:rsidRDefault="006D1092" w:rsidP="006D1092">
      <w:pPr>
        <w:pStyle w:val="ListParagraph"/>
        <w:numPr>
          <w:ilvl w:val="0"/>
          <w:numId w:val="22"/>
        </w:numPr>
        <w:spacing w:after="0"/>
        <w:jc w:val="left"/>
        <w:rPr>
          <w:rStyle w:val="rynqvb"/>
          <w:rFonts w:ascii="Garamond" w:eastAsia="Times New Roman" w:hAnsi="Garamond"/>
          <w:color w:val="000000" w:themeColor="text1"/>
          <w:sz w:val="26"/>
          <w:szCs w:val="26"/>
          <w:lang w:val="es-ES"/>
        </w:rPr>
      </w:pPr>
      <w:r w:rsidRPr="006D1092">
        <w:rPr>
          <w:rStyle w:val="rynqvb"/>
          <w:rFonts w:ascii="Garamond" w:hAnsi="Garamond"/>
          <w:sz w:val="26"/>
          <w:szCs w:val="26"/>
          <w:lang w:val="es-ES"/>
        </w:rPr>
        <w:t>Cuando recibe un regalo, ¿cómo se siente?</w:t>
      </w:r>
      <w:r w:rsidRPr="006D1092">
        <w:rPr>
          <w:rStyle w:val="hwtze"/>
          <w:rFonts w:ascii="Garamond" w:hAnsi="Garamond"/>
          <w:sz w:val="26"/>
          <w:szCs w:val="26"/>
          <w:lang w:val="es-ES"/>
        </w:rPr>
        <w:t xml:space="preserve"> </w:t>
      </w:r>
      <w:r w:rsidRPr="006D1092">
        <w:rPr>
          <w:rStyle w:val="rynqvb"/>
          <w:rFonts w:ascii="Garamond" w:hAnsi="Garamond"/>
          <w:sz w:val="26"/>
          <w:szCs w:val="26"/>
          <w:lang w:val="es-ES"/>
        </w:rPr>
        <w:t>¿Una necesidad de reciprocidad?</w:t>
      </w:r>
      <w:r w:rsidRPr="006D1092">
        <w:rPr>
          <w:rStyle w:val="hwtze"/>
          <w:rFonts w:ascii="Garamond" w:hAnsi="Garamond"/>
          <w:sz w:val="26"/>
          <w:szCs w:val="26"/>
          <w:lang w:val="es-ES"/>
        </w:rPr>
        <w:t xml:space="preserve"> </w:t>
      </w:r>
      <w:r w:rsidRPr="006D1092">
        <w:rPr>
          <w:rStyle w:val="rynqvb"/>
          <w:rFonts w:ascii="Garamond" w:hAnsi="Garamond"/>
          <w:sz w:val="26"/>
          <w:szCs w:val="26"/>
          <w:lang w:val="es-ES"/>
        </w:rPr>
        <w:t>¿Una sensación de ser querido?</w:t>
      </w:r>
    </w:p>
    <w:p w14:paraId="64A0601F" w14:textId="77777777" w:rsidR="006D1092" w:rsidRPr="006D1092" w:rsidRDefault="006D1092" w:rsidP="006D1092">
      <w:pPr>
        <w:pStyle w:val="ListParagraph"/>
        <w:numPr>
          <w:ilvl w:val="0"/>
          <w:numId w:val="22"/>
        </w:numPr>
        <w:spacing w:after="0"/>
        <w:jc w:val="left"/>
        <w:rPr>
          <w:rFonts w:ascii="Garamond" w:eastAsia="Times New Roman" w:hAnsi="Garamond" w:cs="Times New Roman"/>
          <w:color w:val="000000" w:themeColor="text1"/>
          <w:sz w:val="26"/>
          <w:szCs w:val="26"/>
          <w:lang w:val="es-ES"/>
        </w:rPr>
      </w:pPr>
      <w:r w:rsidRPr="006D1092">
        <w:rPr>
          <w:rStyle w:val="rynqvb"/>
          <w:rFonts w:ascii="Garamond" w:hAnsi="Garamond"/>
          <w:sz w:val="26"/>
          <w:szCs w:val="26"/>
          <w:lang w:val="es-ES"/>
        </w:rPr>
        <w:t>¿Cómo podría cambiar o enriquecer nuestra vida compartida como Iglesia el pensar en el Espíritu Santo como un don?</w:t>
      </w:r>
    </w:p>
    <w:p w14:paraId="779480E4" w14:textId="77777777" w:rsidR="006D1092" w:rsidRPr="006D1092" w:rsidRDefault="006D1092" w:rsidP="006D1092">
      <w:pPr>
        <w:spacing w:after="0"/>
        <w:rPr>
          <w:rFonts w:ascii="Garamond" w:eastAsia="Times New Roman" w:hAnsi="Garamond" w:cs="Times New Roman"/>
          <w:b/>
          <w:bCs/>
          <w:color w:val="000000" w:themeColor="text1"/>
          <w:sz w:val="26"/>
          <w:szCs w:val="26"/>
          <w:lang w:val="es-ES"/>
        </w:rPr>
      </w:pPr>
    </w:p>
    <w:p w14:paraId="17219FCB" w14:textId="77777777" w:rsidR="006D1092" w:rsidRPr="006D1092" w:rsidRDefault="006D1092" w:rsidP="006D1092">
      <w:pPr>
        <w:spacing w:after="0"/>
        <w:rPr>
          <w:rStyle w:val="rynqvb"/>
          <w:rFonts w:ascii="Garamond" w:hAnsi="Garamond"/>
          <w:sz w:val="26"/>
          <w:szCs w:val="26"/>
          <w:lang w:val="es-ES"/>
        </w:rPr>
      </w:pPr>
      <w:r w:rsidRPr="006D1092">
        <w:rPr>
          <w:rStyle w:val="rynqvb"/>
          <w:rFonts w:ascii="Garamond" w:hAnsi="Garamond"/>
          <w:b/>
          <w:bCs/>
          <w:sz w:val="26"/>
          <w:szCs w:val="26"/>
          <w:lang w:val="es-ES"/>
        </w:rPr>
        <w:t>Mateo 4:1-11</w:t>
      </w:r>
      <w:r w:rsidRPr="006D1092">
        <w:rPr>
          <w:rStyle w:val="rynqvb"/>
          <w:rFonts w:ascii="Garamond" w:hAnsi="Garamond"/>
          <w:sz w:val="26"/>
          <w:szCs w:val="26"/>
          <w:lang w:val="es-ES"/>
        </w:rPr>
        <w:t xml:space="preserve"> </w:t>
      </w:r>
    </w:p>
    <w:p w14:paraId="7FFBF70C" w14:textId="77777777" w:rsidR="006D1092" w:rsidRPr="006D1092" w:rsidRDefault="006D1092" w:rsidP="006D1092">
      <w:pPr>
        <w:spacing w:after="0"/>
        <w:rPr>
          <w:rFonts w:ascii="Garamond" w:eastAsia="Times New Roman" w:hAnsi="Garamond" w:cs="Times New Roman"/>
          <w:color w:val="000000" w:themeColor="text1"/>
          <w:sz w:val="26"/>
          <w:szCs w:val="26"/>
          <w:lang w:val="es-ES"/>
        </w:rPr>
      </w:pPr>
      <w:r w:rsidRPr="006D1092">
        <w:rPr>
          <w:rStyle w:val="rynqvb"/>
          <w:rFonts w:ascii="Garamond" w:hAnsi="Garamond"/>
          <w:sz w:val="26"/>
          <w:szCs w:val="26"/>
          <w:lang w:val="es-ES"/>
        </w:rPr>
        <w:t>En este pasaje, podemos ver la interpretación de Mateo sobre la tentación de Jesús en el desierto por parte del Tentador (he elegido poner esto en mayúsculas como una forma de proporcionar un nombre para este personaje y evitar el término “diablo”).</w:t>
      </w:r>
      <w:r w:rsidRPr="006D1092">
        <w:rPr>
          <w:rStyle w:val="hwtze"/>
          <w:rFonts w:ascii="Garamond" w:hAnsi="Garamond"/>
          <w:sz w:val="26"/>
          <w:szCs w:val="26"/>
          <w:lang w:val="es-ES"/>
        </w:rPr>
        <w:t xml:space="preserve"> </w:t>
      </w:r>
      <w:r w:rsidRPr="006D1092">
        <w:rPr>
          <w:rStyle w:val="rynqvb"/>
          <w:rFonts w:ascii="Garamond" w:hAnsi="Garamond"/>
          <w:sz w:val="26"/>
          <w:szCs w:val="26"/>
          <w:lang w:val="es-ES"/>
        </w:rPr>
        <w:t>Cada uno de los cuatro evangelios tiene una visión particular de la persona de Jesús el Cristo y, por lo tanto, un punto de vista teológico particular sobre el ministerio, la personalidad y el propósito de Jesús.</w:t>
      </w:r>
      <w:r w:rsidRPr="006D1092">
        <w:rPr>
          <w:rStyle w:val="hwtze"/>
          <w:rFonts w:ascii="Garamond" w:hAnsi="Garamond"/>
          <w:sz w:val="26"/>
          <w:szCs w:val="26"/>
          <w:lang w:val="es-ES"/>
        </w:rPr>
        <w:t xml:space="preserve"> </w:t>
      </w:r>
      <w:r w:rsidRPr="006D1092">
        <w:rPr>
          <w:rStyle w:val="rynqvb"/>
          <w:rFonts w:ascii="Garamond" w:hAnsi="Garamond"/>
          <w:sz w:val="26"/>
          <w:szCs w:val="26"/>
          <w:lang w:val="es-ES"/>
        </w:rPr>
        <w:t>El evangelio de Mateo representa a un Jesús que está profundamente arraigado en la Torá y expresó su poder mesiánico principalmente a través de la interpretación autorizada de la Torá.</w:t>
      </w:r>
      <w:r w:rsidRPr="006D1092">
        <w:rPr>
          <w:rStyle w:val="hwtze"/>
          <w:rFonts w:ascii="Garamond" w:hAnsi="Garamond"/>
          <w:sz w:val="26"/>
          <w:szCs w:val="26"/>
          <w:lang w:val="es-ES"/>
        </w:rPr>
        <w:t xml:space="preserve"> </w:t>
      </w:r>
      <w:r w:rsidRPr="006D1092">
        <w:rPr>
          <w:rStyle w:val="rynqvb"/>
          <w:rFonts w:ascii="Garamond" w:hAnsi="Garamond"/>
          <w:sz w:val="26"/>
          <w:szCs w:val="26"/>
          <w:lang w:val="es-ES"/>
        </w:rPr>
        <w:t>El Jesús de Mateo, entonces, es capaz de criticar a los fariseos y escribas no porque sea diametralmente opuesto a ellos, sino porque es la expresión más completa de su amor y devoción a la Torá, que en hebreo significa literalmente “instrucción”.</w:t>
      </w:r>
      <w:r w:rsidRPr="006D1092">
        <w:rPr>
          <w:rStyle w:val="hwtze"/>
          <w:rFonts w:ascii="Garamond" w:hAnsi="Garamond"/>
          <w:sz w:val="26"/>
          <w:szCs w:val="26"/>
          <w:lang w:val="es-ES"/>
        </w:rPr>
        <w:t xml:space="preserve"> </w:t>
      </w:r>
      <w:r w:rsidRPr="006D1092">
        <w:rPr>
          <w:rStyle w:val="rynqvb"/>
          <w:rFonts w:ascii="Garamond" w:hAnsi="Garamond"/>
          <w:sz w:val="26"/>
          <w:szCs w:val="26"/>
          <w:lang w:val="es-ES"/>
        </w:rPr>
        <w:t>El Jesús de Mateo se preocupa principalmente por el mantenimiento de la Torá mientras invita a los gentiles a su plena expresión.</w:t>
      </w:r>
    </w:p>
    <w:p w14:paraId="0041926E" w14:textId="77777777" w:rsidR="006D1092" w:rsidRPr="006D1092" w:rsidRDefault="006D1092" w:rsidP="006D1092">
      <w:pPr>
        <w:spacing w:after="0"/>
        <w:rPr>
          <w:rFonts w:ascii="Garamond" w:eastAsia="Times New Roman" w:hAnsi="Garamond" w:cs="Times New Roman"/>
          <w:color w:val="000000" w:themeColor="text1"/>
          <w:sz w:val="26"/>
          <w:szCs w:val="26"/>
          <w:lang w:val="es-ES"/>
        </w:rPr>
      </w:pPr>
    </w:p>
    <w:p w14:paraId="6E9B3E3B" w14:textId="77777777" w:rsidR="006D1092" w:rsidRPr="006D1092" w:rsidRDefault="006D1092" w:rsidP="006D1092">
      <w:pPr>
        <w:spacing w:after="0"/>
        <w:rPr>
          <w:rFonts w:ascii="Garamond" w:eastAsia="Times New Roman" w:hAnsi="Garamond" w:cs="Times New Roman"/>
          <w:color w:val="000000" w:themeColor="text1"/>
          <w:sz w:val="26"/>
          <w:szCs w:val="26"/>
          <w:lang w:val="es-ES"/>
        </w:rPr>
      </w:pPr>
      <w:r w:rsidRPr="006D1092">
        <w:rPr>
          <w:rStyle w:val="rynqvb"/>
          <w:rFonts w:ascii="Garamond" w:hAnsi="Garamond"/>
          <w:sz w:val="26"/>
          <w:szCs w:val="26"/>
          <w:lang w:val="es-ES"/>
        </w:rPr>
        <w:t>Vemos a este Jesús, guiado por la Torá, más claramente en este texto en sus respuestas al Tentador.</w:t>
      </w:r>
      <w:r w:rsidRPr="006D1092">
        <w:rPr>
          <w:rStyle w:val="hwtze"/>
          <w:rFonts w:ascii="Garamond" w:hAnsi="Garamond"/>
          <w:sz w:val="26"/>
          <w:szCs w:val="26"/>
          <w:lang w:val="es-ES"/>
        </w:rPr>
        <w:t xml:space="preserve"> </w:t>
      </w:r>
      <w:r w:rsidRPr="006D1092">
        <w:rPr>
          <w:rStyle w:val="rynqvb"/>
          <w:rFonts w:ascii="Garamond" w:hAnsi="Garamond"/>
          <w:sz w:val="26"/>
          <w:szCs w:val="26"/>
          <w:lang w:val="es-ES"/>
        </w:rPr>
        <w:t>Mientras que el Tentador usa referencias bíblicas en sus dos primeras tentaciones al pan y al salto milagroso, Jesús usa las Escrituras para responder a las tres tentaciones.</w:t>
      </w:r>
      <w:r w:rsidRPr="006D1092">
        <w:rPr>
          <w:rStyle w:val="hwtze"/>
          <w:rFonts w:ascii="Garamond" w:hAnsi="Garamond"/>
          <w:sz w:val="26"/>
          <w:szCs w:val="26"/>
          <w:lang w:val="es-ES"/>
        </w:rPr>
        <w:t xml:space="preserve"> </w:t>
      </w:r>
      <w:r w:rsidRPr="006D1092">
        <w:rPr>
          <w:rStyle w:val="rynqvb"/>
          <w:rFonts w:ascii="Garamond" w:hAnsi="Garamond"/>
          <w:sz w:val="26"/>
          <w:szCs w:val="26"/>
          <w:lang w:val="es-ES"/>
        </w:rPr>
        <w:t>Además, Jesús cita exclusivamente del libro de Deuteronomio, visto este libro antes, durante y después de su día como un libro que personifica la Torá.</w:t>
      </w:r>
      <w:r w:rsidRPr="006D1092">
        <w:rPr>
          <w:rStyle w:val="hwtze"/>
          <w:rFonts w:ascii="Garamond" w:hAnsi="Garamond"/>
          <w:sz w:val="26"/>
          <w:szCs w:val="26"/>
          <w:lang w:val="es-ES"/>
        </w:rPr>
        <w:t xml:space="preserve"> </w:t>
      </w:r>
      <w:r w:rsidRPr="006D1092">
        <w:rPr>
          <w:rStyle w:val="rynqvb"/>
          <w:rFonts w:ascii="Garamond" w:hAnsi="Garamond"/>
          <w:sz w:val="26"/>
          <w:szCs w:val="26"/>
          <w:lang w:val="es-ES"/>
        </w:rPr>
        <w:t>En este pasaje, vemos a un Jesús que ha abrazado y encarnado plenamente su identidad judía para responder a las tentaciones y luchas que estarán siempre presentes en su ministerio: poder por el poder.</w:t>
      </w:r>
    </w:p>
    <w:p w14:paraId="54AF4715" w14:textId="77777777" w:rsidR="006D1092" w:rsidRPr="006D1092" w:rsidRDefault="006D1092" w:rsidP="006D1092">
      <w:pPr>
        <w:pStyle w:val="ListParagraph"/>
        <w:numPr>
          <w:ilvl w:val="0"/>
          <w:numId w:val="23"/>
        </w:numPr>
        <w:spacing w:after="0"/>
        <w:jc w:val="left"/>
        <w:rPr>
          <w:rStyle w:val="rynqvb"/>
          <w:rFonts w:ascii="Garamond" w:eastAsia="Times New Roman" w:hAnsi="Garamond"/>
          <w:color w:val="000000" w:themeColor="text1"/>
          <w:sz w:val="26"/>
          <w:szCs w:val="26"/>
          <w:lang w:val="es-ES"/>
        </w:rPr>
      </w:pPr>
      <w:r w:rsidRPr="006D1092">
        <w:rPr>
          <w:rStyle w:val="rynqvb"/>
          <w:rFonts w:ascii="Garamond" w:hAnsi="Garamond"/>
          <w:sz w:val="26"/>
          <w:szCs w:val="26"/>
          <w:lang w:val="es-ES"/>
        </w:rPr>
        <w:t>En nuestros días, ¿cómo podemos seguir a este Jesús judío en la creación de fuertes hábitos de arraigo espiritual?</w:t>
      </w:r>
    </w:p>
    <w:p w14:paraId="0FBEF5C4" w14:textId="78F5E31B" w:rsidR="00306125" w:rsidRPr="006D1092" w:rsidRDefault="006D1092" w:rsidP="006D1092">
      <w:pPr>
        <w:pStyle w:val="ListParagraph"/>
        <w:numPr>
          <w:ilvl w:val="0"/>
          <w:numId w:val="23"/>
        </w:numPr>
        <w:spacing w:after="0"/>
        <w:jc w:val="left"/>
        <w:rPr>
          <w:rFonts w:ascii="Garamond" w:eastAsia="Times New Roman" w:hAnsi="Garamond" w:cs="Times New Roman"/>
          <w:color w:val="000000" w:themeColor="text1"/>
          <w:sz w:val="26"/>
          <w:szCs w:val="26"/>
          <w:lang w:val="es-ES"/>
        </w:rPr>
      </w:pPr>
      <w:r w:rsidRPr="006D1092">
        <w:rPr>
          <w:rStyle w:val="rynqvb"/>
          <w:rFonts w:ascii="Garamond" w:hAnsi="Garamond"/>
          <w:sz w:val="26"/>
          <w:szCs w:val="26"/>
          <w:lang w:val="es-ES"/>
        </w:rPr>
        <w:t>¿Qué prácticas o recursos en nuestra tradición pueden venir en nuestra ayuda cuando se nos presentan nuestras propias tentaciones de apatía, prejuicio y animosidad?</w:t>
      </w:r>
    </w:p>
    <w:sectPr w:rsidR="00306125" w:rsidRPr="006D1092" w:rsidSect="007B254A">
      <w:footerReference w:type="default" r:id="rId9"/>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BDE50" w14:textId="77777777" w:rsidR="0028355D" w:rsidRDefault="0028355D" w:rsidP="00750D64">
      <w:pPr>
        <w:spacing w:after="0" w:line="240" w:lineRule="auto"/>
      </w:pPr>
      <w:r>
        <w:separator/>
      </w:r>
    </w:p>
  </w:endnote>
  <w:endnote w:type="continuationSeparator" w:id="0">
    <w:p w14:paraId="129F216A" w14:textId="77777777" w:rsidR="0028355D" w:rsidRDefault="0028355D"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2" w:usb2="00000000" w:usb3="00000000" w:csb0="0000009F" w:csb1="00000000"/>
  </w:font>
  <w:font w:name="FreesiaUPC">
    <w:panose1 w:val="020B0604020202020204"/>
    <w:charset w:val="DE"/>
    <w:family w:val="swiss"/>
    <w:pitch w:val="variable"/>
    <w:sig w:usb0="81000003" w:usb1="00000000" w:usb2="00000000" w:usb3="00000000" w:csb0="00010001" w:csb1="00000000"/>
  </w:font>
  <w:font w:name="Gill Sans Light">
    <w:altName w:val="GILL SANS LIGHT"/>
    <w:panose1 w:val="020B0302020104020203"/>
    <w:charset w:val="B1"/>
    <w:family w:val="swiss"/>
    <w:pitch w:val="variable"/>
    <w:sig w:usb0="80002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E4746" w14:textId="0F8413F3" w:rsidR="0003538B" w:rsidRDefault="00750D64" w:rsidP="004A0019">
    <w:pPr>
      <w:pStyle w:val="Footer"/>
      <w:jc w:val="left"/>
      <w:rPr>
        <w:rFonts w:ascii="Gill Sans Light" w:eastAsia="Times New Roman" w:hAnsi="Gill Sans Light" w:cs="Gill Sans Light"/>
        <w:szCs w:val="28"/>
        <w:lang w:val="es-ES" w:eastAsia="es-ES_tradnl"/>
      </w:rPr>
    </w:pPr>
    <w:r w:rsidRPr="0003538B">
      <w:rPr>
        <w:rFonts w:ascii="Gill Sans Light" w:eastAsia="Times New Roman" w:hAnsi="Gill Sans Light" w:cs="Gill Sans Light" w:hint="cs"/>
        <w:szCs w:val="28"/>
        <w:lang w:val="es-ES" w:eastAsia="es-ES_tradnl"/>
      </w:rPr>
      <w:t xml:space="preserve">Publicado por la Oficina de </w:t>
    </w:r>
    <w:r w:rsidR="00C5341C" w:rsidRPr="0003538B">
      <w:rPr>
        <w:rFonts w:ascii="Gill Sans Light" w:eastAsia="Times New Roman" w:hAnsi="Gill Sans Light" w:cs="Gill Sans Light" w:hint="cs"/>
        <w:szCs w:val="28"/>
        <w:lang w:val="es-ES" w:eastAsia="es-ES_tradnl"/>
      </w:rPr>
      <w:t>Comunic</w:t>
    </w:r>
    <w:r w:rsidRPr="0003538B">
      <w:rPr>
        <w:rFonts w:ascii="Gill Sans Light" w:eastAsia="Times New Roman" w:hAnsi="Gill Sans Light" w:cs="Gill Sans Light" w:hint="cs"/>
        <w:szCs w:val="28"/>
        <w:lang w:val="es-ES" w:eastAsia="es-ES_tradnl"/>
      </w:rPr>
      <w:t xml:space="preserve">ación de la Iglesia Episcopal, 815 </w:t>
    </w:r>
    <w:proofErr w:type="spellStart"/>
    <w:r w:rsidRPr="0003538B">
      <w:rPr>
        <w:rFonts w:ascii="Gill Sans Light" w:eastAsia="Times New Roman" w:hAnsi="Gill Sans Light" w:cs="Gill Sans Light" w:hint="cs"/>
        <w:szCs w:val="28"/>
        <w:lang w:val="es-ES" w:eastAsia="es-ES_tradnl"/>
      </w:rPr>
      <w:t>Second</w:t>
    </w:r>
    <w:proofErr w:type="spellEnd"/>
    <w:r w:rsidRPr="0003538B">
      <w:rPr>
        <w:rFonts w:ascii="Gill Sans Light" w:eastAsia="Times New Roman" w:hAnsi="Gill Sans Light" w:cs="Gill Sans Light" w:hint="cs"/>
        <w:szCs w:val="28"/>
        <w:lang w:val="es-ES" w:eastAsia="es-ES_tradnl"/>
      </w:rPr>
      <w:t xml:space="preserve"> Avenue, Nueva York, N.Y. 10017</w:t>
    </w:r>
    <w:r w:rsidRPr="0003538B">
      <w:rPr>
        <w:rFonts w:ascii="Gill Sans Light" w:eastAsia="Times New Roman" w:hAnsi="Gill Sans Light" w:cs="Gill Sans Light" w:hint="cs"/>
        <w:szCs w:val="28"/>
        <w:lang w:val="es-ES" w:eastAsia="es-ES_tradnl"/>
      </w:rPr>
      <w:br/>
      <w:t>© 20</w:t>
    </w:r>
    <w:r w:rsidR="001F6700" w:rsidRPr="0003538B">
      <w:rPr>
        <w:rFonts w:ascii="Gill Sans Light" w:eastAsia="Times New Roman" w:hAnsi="Gill Sans Light" w:cs="Gill Sans Light" w:hint="cs"/>
        <w:szCs w:val="28"/>
        <w:lang w:val="es-ES" w:eastAsia="es-ES_tradnl"/>
      </w:rPr>
      <w:t>2</w:t>
    </w:r>
    <w:r w:rsidR="00CB52C1">
      <w:rPr>
        <w:rFonts w:ascii="Gill Sans Light" w:eastAsia="Times New Roman" w:hAnsi="Gill Sans Light" w:cs="Gill Sans Light"/>
        <w:szCs w:val="28"/>
        <w:lang w:val="es-ES" w:eastAsia="es-ES_tradnl"/>
      </w:rPr>
      <w:t>3</w:t>
    </w:r>
    <w:r w:rsidRPr="0003538B">
      <w:rPr>
        <w:rFonts w:ascii="Gill Sans Light" w:eastAsia="Times New Roman" w:hAnsi="Gill Sans Light" w:cs="Gill Sans Light" w:hint="cs"/>
        <w:szCs w:val="28"/>
        <w:lang w:val="es-ES" w:eastAsia="es-ES_tradnl"/>
      </w:rPr>
      <w:t xml:space="preserve"> La Sociedad Misionera Doméstica y Extranjera de la Iglesia Protestante Episcopal en Estados Unidos de América.</w:t>
    </w:r>
  </w:p>
  <w:p w14:paraId="20A45209" w14:textId="42608FED" w:rsidR="00750D64" w:rsidRPr="0003538B" w:rsidRDefault="00750D64" w:rsidP="004A0019">
    <w:pPr>
      <w:pStyle w:val="Footer"/>
      <w:jc w:val="left"/>
      <w:rPr>
        <w:rFonts w:ascii="Gill Sans Light" w:hAnsi="Gill Sans Light" w:cs="Gill Sans Light"/>
        <w:sz w:val="16"/>
        <w:szCs w:val="21"/>
      </w:rPr>
    </w:pPr>
    <w:r w:rsidRPr="0003538B">
      <w:rPr>
        <w:rFonts w:ascii="Gill Sans Light" w:eastAsia="Times New Roman" w:hAnsi="Gill Sans Light" w:cs="Gill Sans Light" w:hint="cs"/>
        <w:szCs w:val="28"/>
        <w:lang w:val="es-ES" w:eastAsia="es-ES_tradnl"/>
      </w:rPr>
      <w:t>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72150" w14:textId="77777777" w:rsidR="0028355D" w:rsidRDefault="0028355D" w:rsidP="00750D64">
      <w:pPr>
        <w:spacing w:after="0" w:line="240" w:lineRule="auto"/>
      </w:pPr>
      <w:r>
        <w:separator/>
      </w:r>
    </w:p>
  </w:footnote>
  <w:footnote w:type="continuationSeparator" w:id="0">
    <w:p w14:paraId="124F86BF" w14:textId="77777777" w:rsidR="0028355D" w:rsidRDefault="0028355D"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C4302"/>
    <w:multiLevelType w:val="hybridMultilevel"/>
    <w:tmpl w:val="CAB07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2A03989"/>
    <w:multiLevelType w:val="multilevel"/>
    <w:tmpl w:val="D4846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146566"/>
    <w:multiLevelType w:val="hybridMultilevel"/>
    <w:tmpl w:val="99026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2511A2"/>
    <w:multiLevelType w:val="multilevel"/>
    <w:tmpl w:val="50A41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E32252"/>
    <w:multiLevelType w:val="hybridMultilevel"/>
    <w:tmpl w:val="A1DCF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344693"/>
    <w:multiLevelType w:val="hybridMultilevel"/>
    <w:tmpl w:val="8A402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877672"/>
    <w:multiLevelType w:val="hybridMultilevel"/>
    <w:tmpl w:val="7722A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1576DF"/>
    <w:multiLevelType w:val="multilevel"/>
    <w:tmpl w:val="5538C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151FFA"/>
    <w:multiLevelType w:val="multilevel"/>
    <w:tmpl w:val="08120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425B23"/>
    <w:multiLevelType w:val="multilevel"/>
    <w:tmpl w:val="40A0B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C6043D"/>
    <w:multiLevelType w:val="multilevel"/>
    <w:tmpl w:val="A8961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502549"/>
    <w:multiLevelType w:val="hybridMultilevel"/>
    <w:tmpl w:val="10D2A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661FCD"/>
    <w:multiLevelType w:val="hybridMultilevel"/>
    <w:tmpl w:val="7C741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0576B14"/>
    <w:multiLevelType w:val="hybridMultilevel"/>
    <w:tmpl w:val="65BC4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5B4508"/>
    <w:multiLevelType w:val="hybridMultilevel"/>
    <w:tmpl w:val="08700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9EA3189"/>
    <w:multiLevelType w:val="hybridMultilevel"/>
    <w:tmpl w:val="2B640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D350B23"/>
    <w:multiLevelType w:val="hybridMultilevel"/>
    <w:tmpl w:val="FDB84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0D6FB9"/>
    <w:multiLevelType w:val="multilevel"/>
    <w:tmpl w:val="DDC69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9A1E80"/>
    <w:multiLevelType w:val="hybridMultilevel"/>
    <w:tmpl w:val="B0B0F9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64F3879"/>
    <w:multiLevelType w:val="hybridMultilevel"/>
    <w:tmpl w:val="5462C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BC2841"/>
    <w:multiLevelType w:val="hybridMultilevel"/>
    <w:tmpl w:val="E93C5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9DB1C65"/>
    <w:multiLevelType w:val="multilevel"/>
    <w:tmpl w:val="F5403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FF64BF"/>
    <w:multiLevelType w:val="hybridMultilevel"/>
    <w:tmpl w:val="124A0E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69361201">
    <w:abstractNumId w:val="19"/>
  </w:num>
  <w:num w:numId="2" w16cid:durableId="1929995616">
    <w:abstractNumId w:val="13"/>
  </w:num>
  <w:num w:numId="3" w16cid:durableId="2052881798">
    <w:abstractNumId w:val="16"/>
  </w:num>
  <w:num w:numId="4" w16cid:durableId="932856389">
    <w:abstractNumId w:val="4"/>
  </w:num>
  <w:num w:numId="5" w16cid:durableId="208106061">
    <w:abstractNumId w:val="9"/>
  </w:num>
  <w:num w:numId="6" w16cid:durableId="885408496">
    <w:abstractNumId w:val="1"/>
  </w:num>
  <w:num w:numId="7" w16cid:durableId="778840164">
    <w:abstractNumId w:val="10"/>
  </w:num>
  <w:num w:numId="8" w16cid:durableId="1008095452">
    <w:abstractNumId w:val="8"/>
  </w:num>
  <w:num w:numId="9" w16cid:durableId="1747847922">
    <w:abstractNumId w:val="21"/>
  </w:num>
  <w:num w:numId="10" w16cid:durableId="364910155">
    <w:abstractNumId w:val="7"/>
  </w:num>
  <w:num w:numId="11" w16cid:durableId="1798405144">
    <w:abstractNumId w:val="3"/>
  </w:num>
  <w:num w:numId="12" w16cid:durableId="1705868237">
    <w:abstractNumId w:val="17"/>
  </w:num>
  <w:num w:numId="13" w16cid:durableId="140661039">
    <w:abstractNumId w:val="11"/>
  </w:num>
  <w:num w:numId="14" w16cid:durableId="286550137">
    <w:abstractNumId w:val="6"/>
  </w:num>
  <w:num w:numId="15" w16cid:durableId="1799638004">
    <w:abstractNumId w:val="2"/>
  </w:num>
  <w:num w:numId="16" w16cid:durableId="651564407">
    <w:abstractNumId w:val="5"/>
  </w:num>
  <w:num w:numId="17" w16cid:durableId="519439521">
    <w:abstractNumId w:val="15"/>
  </w:num>
  <w:num w:numId="18" w16cid:durableId="1023945107">
    <w:abstractNumId w:val="0"/>
  </w:num>
  <w:num w:numId="19" w16cid:durableId="364907583">
    <w:abstractNumId w:val="22"/>
  </w:num>
  <w:num w:numId="20" w16cid:durableId="564292647">
    <w:abstractNumId w:val="12"/>
  </w:num>
  <w:num w:numId="21" w16cid:durableId="1499926514">
    <w:abstractNumId w:val="18"/>
  </w:num>
  <w:num w:numId="22" w16cid:durableId="1798990189">
    <w:abstractNumId w:val="14"/>
  </w:num>
  <w:num w:numId="23" w16cid:durableId="1117993577">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00C5F"/>
    <w:rsid w:val="000016C5"/>
    <w:rsid w:val="00007EDF"/>
    <w:rsid w:val="00027522"/>
    <w:rsid w:val="00031361"/>
    <w:rsid w:val="00032E12"/>
    <w:rsid w:val="0003443A"/>
    <w:rsid w:val="0003538B"/>
    <w:rsid w:val="00041B69"/>
    <w:rsid w:val="00044267"/>
    <w:rsid w:val="00045AAF"/>
    <w:rsid w:val="00055E4D"/>
    <w:rsid w:val="000561AA"/>
    <w:rsid w:val="00057D84"/>
    <w:rsid w:val="00060228"/>
    <w:rsid w:val="0006462B"/>
    <w:rsid w:val="00070E54"/>
    <w:rsid w:val="00085291"/>
    <w:rsid w:val="000872CD"/>
    <w:rsid w:val="00095A13"/>
    <w:rsid w:val="000A273C"/>
    <w:rsid w:val="000A66DE"/>
    <w:rsid w:val="000A70C3"/>
    <w:rsid w:val="000A7515"/>
    <w:rsid w:val="000B746B"/>
    <w:rsid w:val="000D07C4"/>
    <w:rsid w:val="000D2B07"/>
    <w:rsid w:val="000D3358"/>
    <w:rsid w:val="000E2587"/>
    <w:rsid w:val="000E31C0"/>
    <w:rsid w:val="000F02FE"/>
    <w:rsid w:val="000F518A"/>
    <w:rsid w:val="00105277"/>
    <w:rsid w:val="00123D3B"/>
    <w:rsid w:val="00127D9F"/>
    <w:rsid w:val="00146800"/>
    <w:rsid w:val="00146DD3"/>
    <w:rsid w:val="00166E08"/>
    <w:rsid w:val="00167536"/>
    <w:rsid w:val="001749C7"/>
    <w:rsid w:val="0017678C"/>
    <w:rsid w:val="0018440E"/>
    <w:rsid w:val="001910F4"/>
    <w:rsid w:val="00195B08"/>
    <w:rsid w:val="001A4E5D"/>
    <w:rsid w:val="001C21D9"/>
    <w:rsid w:val="001C24C8"/>
    <w:rsid w:val="001C491A"/>
    <w:rsid w:val="001C5B9F"/>
    <w:rsid w:val="001C621C"/>
    <w:rsid w:val="001D4AC5"/>
    <w:rsid w:val="001D73CA"/>
    <w:rsid w:val="001E000F"/>
    <w:rsid w:val="001E174F"/>
    <w:rsid w:val="001E4EB4"/>
    <w:rsid w:val="001E53D8"/>
    <w:rsid w:val="001F0069"/>
    <w:rsid w:val="001F6700"/>
    <w:rsid w:val="0020470E"/>
    <w:rsid w:val="0020567F"/>
    <w:rsid w:val="00216AA1"/>
    <w:rsid w:val="002208F0"/>
    <w:rsid w:val="0022754B"/>
    <w:rsid w:val="00233B47"/>
    <w:rsid w:val="002412B5"/>
    <w:rsid w:val="002439D2"/>
    <w:rsid w:val="00247E2F"/>
    <w:rsid w:val="0025479D"/>
    <w:rsid w:val="00262889"/>
    <w:rsid w:val="00265DC9"/>
    <w:rsid w:val="00272AC0"/>
    <w:rsid w:val="0028355D"/>
    <w:rsid w:val="00294D6A"/>
    <w:rsid w:val="00297B72"/>
    <w:rsid w:val="002A0A35"/>
    <w:rsid w:val="002B2D99"/>
    <w:rsid w:val="002B3B04"/>
    <w:rsid w:val="002B5F9D"/>
    <w:rsid w:val="002D35CA"/>
    <w:rsid w:val="002D4FBE"/>
    <w:rsid w:val="002D617C"/>
    <w:rsid w:val="002E0822"/>
    <w:rsid w:val="002F7FF2"/>
    <w:rsid w:val="00300994"/>
    <w:rsid w:val="003029E5"/>
    <w:rsid w:val="003041F3"/>
    <w:rsid w:val="00306125"/>
    <w:rsid w:val="00310ECE"/>
    <w:rsid w:val="00314159"/>
    <w:rsid w:val="00320788"/>
    <w:rsid w:val="0032140C"/>
    <w:rsid w:val="00321532"/>
    <w:rsid w:val="003304FF"/>
    <w:rsid w:val="003313F3"/>
    <w:rsid w:val="00332938"/>
    <w:rsid w:val="003330A1"/>
    <w:rsid w:val="00334C3A"/>
    <w:rsid w:val="00335C2F"/>
    <w:rsid w:val="003371DE"/>
    <w:rsid w:val="003375E9"/>
    <w:rsid w:val="00341AFB"/>
    <w:rsid w:val="0034345D"/>
    <w:rsid w:val="00345D91"/>
    <w:rsid w:val="0034721B"/>
    <w:rsid w:val="003525E5"/>
    <w:rsid w:val="00361290"/>
    <w:rsid w:val="00363F27"/>
    <w:rsid w:val="00364322"/>
    <w:rsid w:val="00365263"/>
    <w:rsid w:val="00365E1E"/>
    <w:rsid w:val="00371926"/>
    <w:rsid w:val="003733C0"/>
    <w:rsid w:val="003745E4"/>
    <w:rsid w:val="0038038A"/>
    <w:rsid w:val="00380690"/>
    <w:rsid w:val="00386FAC"/>
    <w:rsid w:val="00394A88"/>
    <w:rsid w:val="00394DAB"/>
    <w:rsid w:val="003958A9"/>
    <w:rsid w:val="00397BA9"/>
    <w:rsid w:val="003A267E"/>
    <w:rsid w:val="003A2C1C"/>
    <w:rsid w:val="003A7CB0"/>
    <w:rsid w:val="003B070E"/>
    <w:rsid w:val="003B4E58"/>
    <w:rsid w:val="003C0983"/>
    <w:rsid w:val="003C5B1C"/>
    <w:rsid w:val="003D30C3"/>
    <w:rsid w:val="003D7230"/>
    <w:rsid w:val="003E2B9B"/>
    <w:rsid w:val="003E31EB"/>
    <w:rsid w:val="003E36BE"/>
    <w:rsid w:val="003F1510"/>
    <w:rsid w:val="00401C6C"/>
    <w:rsid w:val="00401F2D"/>
    <w:rsid w:val="0040340C"/>
    <w:rsid w:val="00406430"/>
    <w:rsid w:val="00412FB4"/>
    <w:rsid w:val="0041351F"/>
    <w:rsid w:val="00413E98"/>
    <w:rsid w:val="004209DC"/>
    <w:rsid w:val="004212CD"/>
    <w:rsid w:val="004226BE"/>
    <w:rsid w:val="004227C8"/>
    <w:rsid w:val="00430549"/>
    <w:rsid w:val="00433CBA"/>
    <w:rsid w:val="00434930"/>
    <w:rsid w:val="00436230"/>
    <w:rsid w:val="00440145"/>
    <w:rsid w:val="004416F9"/>
    <w:rsid w:val="00441FD0"/>
    <w:rsid w:val="0044312A"/>
    <w:rsid w:val="00446751"/>
    <w:rsid w:val="004476F8"/>
    <w:rsid w:val="00451CAC"/>
    <w:rsid w:val="004563E1"/>
    <w:rsid w:val="00463642"/>
    <w:rsid w:val="0046775D"/>
    <w:rsid w:val="004678E9"/>
    <w:rsid w:val="004729EC"/>
    <w:rsid w:val="00475ADD"/>
    <w:rsid w:val="004766D4"/>
    <w:rsid w:val="00486F58"/>
    <w:rsid w:val="004A0019"/>
    <w:rsid w:val="004A2AA2"/>
    <w:rsid w:val="004B6F5D"/>
    <w:rsid w:val="004B7A07"/>
    <w:rsid w:val="004C096B"/>
    <w:rsid w:val="004C482A"/>
    <w:rsid w:val="004D259E"/>
    <w:rsid w:val="004E234A"/>
    <w:rsid w:val="004E5736"/>
    <w:rsid w:val="004E7E36"/>
    <w:rsid w:val="004F0642"/>
    <w:rsid w:val="004F2533"/>
    <w:rsid w:val="004F30F9"/>
    <w:rsid w:val="004F356D"/>
    <w:rsid w:val="004F3FBB"/>
    <w:rsid w:val="005012A2"/>
    <w:rsid w:val="0050192B"/>
    <w:rsid w:val="00505832"/>
    <w:rsid w:val="00520A01"/>
    <w:rsid w:val="0053212D"/>
    <w:rsid w:val="00533DFF"/>
    <w:rsid w:val="00537A79"/>
    <w:rsid w:val="00544FD8"/>
    <w:rsid w:val="00546BF1"/>
    <w:rsid w:val="0055307B"/>
    <w:rsid w:val="00554AAC"/>
    <w:rsid w:val="005617BE"/>
    <w:rsid w:val="00563912"/>
    <w:rsid w:val="00576773"/>
    <w:rsid w:val="0058351F"/>
    <w:rsid w:val="00583E19"/>
    <w:rsid w:val="00584EB4"/>
    <w:rsid w:val="00585779"/>
    <w:rsid w:val="005876AB"/>
    <w:rsid w:val="0059428C"/>
    <w:rsid w:val="00597247"/>
    <w:rsid w:val="00597FCC"/>
    <w:rsid w:val="005A173F"/>
    <w:rsid w:val="005A7F3F"/>
    <w:rsid w:val="005B5B01"/>
    <w:rsid w:val="005B5C09"/>
    <w:rsid w:val="005B6197"/>
    <w:rsid w:val="005C107E"/>
    <w:rsid w:val="005C55A5"/>
    <w:rsid w:val="005C7007"/>
    <w:rsid w:val="005D0CD2"/>
    <w:rsid w:val="005D13D3"/>
    <w:rsid w:val="005D3592"/>
    <w:rsid w:val="005D3C61"/>
    <w:rsid w:val="005D6FD3"/>
    <w:rsid w:val="005D7EF6"/>
    <w:rsid w:val="005F0582"/>
    <w:rsid w:val="006064BC"/>
    <w:rsid w:val="00606B65"/>
    <w:rsid w:val="00612858"/>
    <w:rsid w:val="006149DC"/>
    <w:rsid w:val="00632DE4"/>
    <w:rsid w:val="006330FD"/>
    <w:rsid w:val="00635312"/>
    <w:rsid w:val="006400A0"/>
    <w:rsid w:val="006504BC"/>
    <w:rsid w:val="0065108C"/>
    <w:rsid w:val="0065149B"/>
    <w:rsid w:val="00653025"/>
    <w:rsid w:val="00656937"/>
    <w:rsid w:val="00657E18"/>
    <w:rsid w:val="00664DCA"/>
    <w:rsid w:val="0066584E"/>
    <w:rsid w:val="00666EFF"/>
    <w:rsid w:val="0067272D"/>
    <w:rsid w:val="00672A6E"/>
    <w:rsid w:val="00672A7C"/>
    <w:rsid w:val="006818C3"/>
    <w:rsid w:val="00682822"/>
    <w:rsid w:val="00682EA2"/>
    <w:rsid w:val="0069064C"/>
    <w:rsid w:val="006925FD"/>
    <w:rsid w:val="0069647A"/>
    <w:rsid w:val="006A076A"/>
    <w:rsid w:val="006B068D"/>
    <w:rsid w:val="006B4755"/>
    <w:rsid w:val="006C607F"/>
    <w:rsid w:val="006D1092"/>
    <w:rsid w:val="006D406C"/>
    <w:rsid w:val="006D52C7"/>
    <w:rsid w:val="006E7098"/>
    <w:rsid w:val="006F1804"/>
    <w:rsid w:val="006F2E5B"/>
    <w:rsid w:val="006F6AE5"/>
    <w:rsid w:val="006F7290"/>
    <w:rsid w:val="006F72D6"/>
    <w:rsid w:val="006F77C6"/>
    <w:rsid w:val="00701B3E"/>
    <w:rsid w:val="007077A7"/>
    <w:rsid w:val="007309EE"/>
    <w:rsid w:val="00731A7F"/>
    <w:rsid w:val="00733687"/>
    <w:rsid w:val="00736CCC"/>
    <w:rsid w:val="00737195"/>
    <w:rsid w:val="00750D64"/>
    <w:rsid w:val="007540A8"/>
    <w:rsid w:val="00755F10"/>
    <w:rsid w:val="0075734D"/>
    <w:rsid w:val="007637B3"/>
    <w:rsid w:val="007714B3"/>
    <w:rsid w:val="00773783"/>
    <w:rsid w:val="0077506B"/>
    <w:rsid w:val="0078214C"/>
    <w:rsid w:val="00787FDC"/>
    <w:rsid w:val="007A0489"/>
    <w:rsid w:val="007A05F3"/>
    <w:rsid w:val="007A3C7B"/>
    <w:rsid w:val="007A4319"/>
    <w:rsid w:val="007A4E22"/>
    <w:rsid w:val="007A7E8A"/>
    <w:rsid w:val="007B254A"/>
    <w:rsid w:val="007B7641"/>
    <w:rsid w:val="007C1333"/>
    <w:rsid w:val="007C35A1"/>
    <w:rsid w:val="007C396B"/>
    <w:rsid w:val="007D2D1F"/>
    <w:rsid w:val="007E7BD4"/>
    <w:rsid w:val="007F7583"/>
    <w:rsid w:val="00800EE9"/>
    <w:rsid w:val="0080126E"/>
    <w:rsid w:val="00802BEA"/>
    <w:rsid w:val="00807E5D"/>
    <w:rsid w:val="00810BA6"/>
    <w:rsid w:val="008231B1"/>
    <w:rsid w:val="0083251D"/>
    <w:rsid w:val="00851541"/>
    <w:rsid w:val="0085375E"/>
    <w:rsid w:val="00857A29"/>
    <w:rsid w:val="00860FE8"/>
    <w:rsid w:val="00863362"/>
    <w:rsid w:val="0087306C"/>
    <w:rsid w:val="0087362F"/>
    <w:rsid w:val="008747E4"/>
    <w:rsid w:val="00883390"/>
    <w:rsid w:val="00885AEC"/>
    <w:rsid w:val="00885C1F"/>
    <w:rsid w:val="008A042D"/>
    <w:rsid w:val="008B200F"/>
    <w:rsid w:val="008B280F"/>
    <w:rsid w:val="008C233E"/>
    <w:rsid w:val="008D61E5"/>
    <w:rsid w:val="008D757C"/>
    <w:rsid w:val="008F1A76"/>
    <w:rsid w:val="009048B1"/>
    <w:rsid w:val="00912A52"/>
    <w:rsid w:val="009144AC"/>
    <w:rsid w:val="00914903"/>
    <w:rsid w:val="00915005"/>
    <w:rsid w:val="00926C1D"/>
    <w:rsid w:val="00927F93"/>
    <w:rsid w:val="0093525A"/>
    <w:rsid w:val="009372E7"/>
    <w:rsid w:val="00937EAD"/>
    <w:rsid w:val="00942D52"/>
    <w:rsid w:val="00942D94"/>
    <w:rsid w:val="00946BC6"/>
    <w:rsid w:val="00950918"/>
    <w:rsid w:val="00960613"/>
    <w:rsid w:val="00960A76"/>
    <w:rsid w:val="00962DFA"/>
    <w:rsid w:val="009671EF"/>
    <w:rsid w:val="00967359"/>
    <w:rsid w:val="0097681A"/>
    <w:rsid w:val="00977845"/>
    <w:rsid w:val="00982B5C"/>
    <w:rsid w:val="00985EF8"/>
    <w:rsid w:val="00987E45"/>
    <w:rsid w:val="00987FDF"/>
    <w:rsid w:val="0099131B"/>
    <w:rsid w:val="00991D5A"/>
    <w:rsid w:val="0099439D"/>
    <w:rsid w:val="00996726"/>
    <w:rsid w:val="00997466"/>
    <w:rsid w:val="00997943"/>
    <w:rsid w:val="009A3C8E"/>
    <w:rsid w:val="009A582A"/>
    <w:rsid w:val="009B2C9A"/>
    <w:rsid w:val="009C0999"/>
    <w:rsid w:val="009C59A8"/>
    <w:rsid w:val="009C6B65"/>
    <w:rsid w:val="009E0FF2"/>
    <w:rsid w:val="009E2281"/>
    <w:rsid w:val="009E2FFB"/>
    <w:rsid w:val="009E63D8"/>
    <w:rsid w:val="00A02293"/>
    <w:rsid w:val="00A13225"/>
    <w:rsid w:val="00A15EFC"/>
    <w:rsid w:val="00A21ED8"/>
    <w:rsid w:val="00A333DF"/>
    <w:rsid w:val="00A3446B"/>
    <w:rsid w:val="00A34818"/>
    <w:rsid w:val="00A41A5D"/>
    <w:rsid w:val="00A50BBB"/>
    <w:rsid w:val="00A51C73"/>
    <w:rsid w:val="00A627FE"/>
    <w:rsid w:val="00A6481A"/>
    <w:rsid w:val="00A67952"/>
    <w:rsid w:val="00A75C17"/>
    <w:rsid w:val="00A77466"/>
    <w:rsid w:val="00A82966"/>
    <w:rsid w:val="00A92ADC"/>
    <w:rsid w:val="00AA7ACB"/>
    <w:rsid w:val="00AB21C9"/>
    <w:rsid w:val="00AB31EF"/>
    <w:rsid w:val="00AB559C"/>
    <w:rsid w:val="00AB5C01"/>
    <w:rsid w:val="00AB7E67"/>
    <w:rsid w:val="00AC1CC1"/>
    <w:rsid w:val="00AC45D3"/>
    <w:rsid w:val="00AC75D7"/>
    <w:rsid w:val="00AD0DF4"/>
    <w:rsid w:val="00AD1E9A"/>
    <w:rsid w:val="00AD3927"/>
    <w:rsid w:val="00AD44FE"/>
    <w:rsid w:val="00AE061C"/>
    <w:rsid w:val="00AE4DB0"/>
    <w:rsid w:val="00AE6CC0"/>
    <w:rsid w:val="00AE7101"/>
    <w:rsid w:val="00AF104A"/>
    <w:rsid w:val="00AF7102"/>
    <w:rsid w:val="00B0445A"/>
    <w:rsid w:val="00B06E7F"/>
    <w:rsid w:val="00B13F24"/>
    <w:rsid w:val="00B17CB8"/>
    <w:rsid w:val="00B23915"/>
    <w:rsid w:val="00B255A6"/>
    <w:rsid w:val="00B42227"/>
    <w:rsid w:val="00B47A8D"/>
    <w:rsid w:val="00B50377"/>
    <w:rsid w:val="00B50C30"/>
    <w:rsid w:val="00B5103D"/>
    <w:rsid w:val="00B555A1"/>
    <w:rsid w:val="00B60D36"/>
    <w:rsid w:val="00B61BFF"/>
    <w:rsid w:val="00B62E93"/>
    <w:rsid w:val="00B64613"/>
    <w:rsid w:val="00B72481"/>
    <w:rsid w:val="00B73D63"/>
    <w:rsid w:val="00B7586F"/>
    <w:rsid w:val="00B8007C"/>
    <w:rsid w:val="00B80C3E"/>
    <w:rsid w:val="00B814A0"/>
    <w:rsid w:val="00B90319"/>
    <w:rsid w:val="00B908B0"/>
    <w:rsid w:val="00B90B3F"/>
    <w:rsid w:val="00B92A9C"/>
    <w:rsid w:val="00BA33FD"/>
    <w:rsid w:val="00BB0856"/>
    <w:rsid w:val="00BB3666"/>
    <w:rsid w:val="00BB41C8"/>
    <w:rsid w:val="00BB42A6"/>
    <w:rsid w:val="00BB783F"/>
    <w:rsid w:val="00BC4D16"/>
    <w:rsid w:val="00BD6DD6"/>
    <w:rsid w:val="00BE608A"/>
    <w:rsid w:val="00BE6C7C"/>
    <w:rsid w:val="00C0048F"/>
    <w:rsid w:val="00C0365C"/>
    <w:rsid w:val="00C04C59"/>
    <w:rsid w:val="00C053A1"/>
    <w:rsid w:val="00C118D8"/>
    <w:rsid w:val="00C12CB8"/>
    <w:rsid w:val="00C21968"/>
    <w:rsid w:val="00C21C99"/>
    <w:rsid w:val="00C2783C"/>
    <w:rsid w:val="00C32AEA"/>
    <w:rsid w:val="00C402EF"/>
    <w:rsid w:val="00C467AF"/>
    <w:rsid w:val="00C46CD8"/>
    <w:rsid w:val="00C52191"/>
    <w:rsid w:val="00C523E6"/>
    <w:rsid w:val="00C5341C"/>
    <w:rsid w:val="00C61339"/>
    <w:rsid w:val="00C64AF9"/>
    <w:rsid w:val="00C655F0"/>
    <w:rsid w:val="00C6777F"/>
    <w:rsid w:val="00C70858"/>
    <w:rsid w:val="00C756AA"/>
    <w:rsid w:val="00C75CC8"/>
    <w:rsid w:val="00C7636B"/>
    <w:rsid w:val="00C7794A"/>
    <w:rsid w:val="00C9336A"/>
    <w:rsid w:val="00C938C2"/>
    <w:rsid w:val="00CA0BBC"/>
    <w:rsid w:val="00CA4D71"/>
    <w:rsid w:val="00CB52C1"/>
    <w:rsid w:val="00CD1FDC"/>
    <w:rsid w:val="00CD2BD3"/>
    <w:rsid w:val="00CD6E0F"/>
    <w:rsid w:val="00CE1AC4"/>
    <w:rsid w:val="00CE4F8C"/>
    <w:rsid w:val="00CF1E60"/>
    <w:rsid w:val="00CF26F1"/>
    <w:rsid w:val="00CF2F5A"/>
    <w:rsid w:val="00CF609A"/>
    <w:rsid w:val="00D02055"/>
    <w:rsid w:val="00D051BA"/>
    <w:rsid w:val="00D17B19"/>
    <w:rsid w:val="00D216FE"/>
    <w:rsid w:val="00D309D8"/>
    <w:rsid w:val="00D33754"/>
    <w:rsid w:val="00D34D0A"/>
    <w:rsid w:val="00D37737"/>
    <w:rsid w:val="00D43038"/>
    <w:rsid w:val="00D46FAF"/>
    <w:rsid w:val="00D57A50"/>
    <w:rsid w:val="00D6581C"/>
    <w:rsid w:val="00D71AD1"/>
    <w:rsid w:val="00D71E80"/>
    <w:rsid w:val="00D76AD3"/>
    <w:rsid w:val="00D871C5"/>
    <w:rsid w:val="00D90D8D"/>
    <w:rsid w:val="00DA2E1D"/>
    <w:rsid w:val="00DA4C2A"/>
    <w:rsid w:val="00DA5D0F"/>
    <w:rsid w:val="00DB3EBE"/>
    <w:rsid w:val="00DC312C"/>
    <w:rsid w:val="00DC5BEE"/>
    <w:rsid w:val="00DD0175"/>
    <w:rsid w:val="00DD61DF"/>
    <w:rsid w:val="00DE48A1"/>
    <w:rsid w:val="00DF703F"/>
    <w:rsid w:val="00E0339A"/>
    <w:rsid w:val="00E041EB"/>
    <w:rsid w:val="00E06BE3"/>
    <w:rsid w:val="00E10C32"/>
    <w:rsid w:val="00E15585"/>
    <w:rsid w:val="00E2150B"/>
    <w:rsid w:val="00E219B3"/>
    <w:rsid w:val="00E21DB5"/>
    <w:rsid w:val="00E21F63"/>
    <w:rsid w:val="00E26018"/>
    <w:rsid w:val="00E26D06"/>
    <w:rsid w:val="00E271AD"/>
    <w:rsid w:val="00E30D0A"/>
    <w:rsid w:val="00E33311"/>
    <w:rsid w:val="00E33ED5"/>
    <w:rsid w:val="00E355C9"/>
    <w:rsid w:val="00E42505"/>
    <w:rsid w:val="00E47AF0"/>
    <w:rsid w:val="00E52BD1"/>
    <w:rsid w:val="00E53885"/>
    <w:rsid w:val="00E548FF"/>
    <w:rsid w:val="00E5620A"/>
    <w:rsid w:val="00E6793E"/>
    <w:rsid w:val="00E73A51"/>
    <w:rsid w:val="00E7792D"/>
    <w:rsid w:val="00E8245E"/>
    <w:rsid w:val="00E90BDC"/>
    <w:rsid w:val="00E92EEC"/>
    <w:rsid w:val="00E95791"/>
    <w:rsid w:val="00E9733D"/>
    <w:rsid w:val="00EA036E"/>
    <w:rsid w:val="00EA048D"/>
    <w:rsid w:val="00EA0ACD"/>
    <w:rsid w:val="00EA0CF7"/>
    <w:rsid w:val="00EA2515"/>
    <w:rsid w:val="00EB12ED"/>
    <w:rsid w:val="00EB1B1F"/>
    <w:rsid w:val="00EB47EE"/>
    <w:rsid w:val="00EB5E1D"/>
    <w:rsid w:val="00EC0419"/>
    <w:rsid w:val="00EC067B"/>
    <w:rsid w:val="00EC2AAB"/>
    <w:rsid w:val="00EC4446"/>
    <w:rsid w:val="00EC7133"/>
    <w:rsid w:val="00EC74FF"/>
    <w:rsid w:val="00ED0DFF"/>
    <w:rsid w:val="00ED3829"/>
    <w:rsid w:val="00EE081B"/>
    <w:rsid w:val="00EE2685"/>
    <w:rsid w:val="00EE4D42"/>
    <w:rsid w:val="00EE6D01"/>
    <w:rsid w:val="00EF2C68"/>
    <w:rsid w:val="00EF40A9"/>
    <w:rsid w:val="00EF4A1B"/>
    <w:rsid w:val="00F11B18"/>
    <w:rsid w:val="00F16417"/>
    <w:rsid w:val="00F17ECA"/>
    <w:rsid w:val="00F23E2D"/>
    <w:rsid w:val="00F27D44"/>
    <w:rsid w:val="00F330F7"/>
    <w:rsid w:val="00F33C73"/>
    <w:rsid w:val="00F43648"/>
    <w:rsid w:val="00F45553"/>
    <w:rsid w:val="00F466A4"/>
    <w:rsid w:val="00F5011C"/>
    <w:rsid w:val="00F63645"/>
    <w:rsid w:val="00F661BE"/>
    <w:rsid w:val="00F671B4"/>
    <w:rsid w:val="00F818D9"/>
    <w:rsid w:val="00F825AE"/>
    <w:rsid w:val="00F83487"/>
    <w:rsid w:val="00F87920"/>
    <w:rsid w:val="00F93520"/>
    <w:rsid w:val="00F94598"/>
    <w:rsid w:val="00F953ED"/>
    <w:rsid w:val="00FA11E6"/>
    <w:rsid w:val="00FA46FF"/>
    <w:rsid w:val="00FA5FD2"/>
    <w:rsid w:val="00FB387B"/>
    <w:rsid w:val="00FC184F"/>
    <w:rsid w:val="00FD5A2D"/>
    <w:rsid w:val="00FF2512"/>
    <w:rsid w:val="00FF3E47"/>
    <w:rsid w:val="00FF640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s-ES_tradnl"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E061C"/>
  </w:style>
  <w:style w:type="paragraph" w:styleId="Heading1">
    <w:name w:val="heading 1"/>
    <w:basedOn w:val="Normal"/>
    <w:next w:val="Normal"/>
    <w:link w:val="Heading1Char"/>
    <w:uiPriority w:val="9"/>
    <w:qFormat/>
    <w:rsid w:val="00AE061C"/>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AE061C"/>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AE061C"/>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E061C"/>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AE061C"/>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AE061C"/>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AE061C"/>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AE061C"/>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AE061C"/>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61C"/>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iPriority w:val="99"/>
    <w:unhideWhenUsed/>
    <w:rsid w:val="00982B5C"/>
    <w:pPr>
      <w:spacing w:after="0" w:line="240" w:lineRule="auto"/>
    </w:pPr>
    <w:rPr>
      <w:rFonts w:ascii="Times New Roman" w:eastAsia="Arial Unicode MS" w:hAnsi="Times New Roman" w:cs="Times New Roman"/>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iPriority w:val="99"/>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basedOn w:val="Normal"/>
    <w:link w:val="NoSpacingChar"/>
    <w:uiPriority w:val="1"/>
    <w:qFormat/>
    <w:rsid w:val="00AE061C"/>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AE061C"/>
    <w:rPr>
      <w:smallCaps/>
      <w:spacing w:val="5"/>
      <w:sz w:val="24"/>
      <w:szCs w:val="24"/>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uiPriority w:val="99"/>
    <w:rsid w:val="007714B3"/>
    <w:rPr>
      <w:color w:val="0000FF"/>
      <w:u w:val="single"/>
    </w:rPr>
  </w:style>
  <w:style w:type="paragraph" w:styleId="NormalWeb">
    <w:name w:val="Normal (Web)"/>
    <w:basedOn w:val="Normal"/>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AE061C"/>
    <w:rPr>
      <w:smallCaps/>
      <w:spacing w:val="5"/>
      <w:sz w:val="32"/>
      <w:szCs w:val="32"/>
    </w:rPr>
  </w:style>
  <w:style w:type="character" w:styleId="UnresolvedMention">
    <w:name w:val="Unresolved Mention"/>
    <w:basedOn w:val="DefaultParagraphFont"/>
    <w:uiPriority w:val="99"/>
    <w:rsid w:val="00DC5BEE"/>
    <w:rPr>
      <w:color w:val="605E5C"/>
      <w:shd w:val="clear" w:color="auto" w:fill="E1DFDD"/>
    </w:rPr>
  </w:style>
  <w:style w:type="character" w:customStyle="1" w:styleId="Heading4Char">
    <w:name w:val="Heading 4 Char"/>
    <w:basedOn w:val="DefaultParagraphFont"/>
    <w:link w:val="Heading4"/>
    <w:uiPriority w:val="9"/>
    <w:semiHidden/>
    <w:rsid w:val="00AE061C"/>
    <w:rPr>
      <w:smallCaps/>
      <w:spacing w:val="10"/>
      <w:sz w:val="22"/>
      <w:szCs w:val="22"/>
    </w:rPr>
  </w:style>
  <w:style w:type="character" w:styleId="Strong">
    <w:name w:val="Strong"/>
    <w:uiPriority w:val="22"/>
    <w:qFormat/>
    <w:rsid w:val="00AE061C"/>
    <w:rPr>
      <w:b/>
      <w:color w:val="C0504D" w:themeColor="accent2"/>
    </w:rPr>
  </w:style>
  <w:style w:type="character" w:customStyle="1" w:styleId="Heading2Char">
    <w:name w:val="Heading 2 Char"/>
    <w:basedOn w:val="DefaultParagraphFont"/>
    <w:link w:val="Heading2"/>
    <w:uiPriority w:val="9"/>
    <w:semiHidden/>
    <w:rsid w:val="00AE061C"/>
    <w:rPr>
      <w:smallCaps/>
      <w:spacing w:val="5"/>
      <w:sz w:val="28"/>
      <w:szCs w:val="28"/>
    </w:rPr>
  </w:style>
  <w:style w:type="character" w:customStyle="1" w:styleId="Heading5Char">
    <w:name w:val="Heading 5 Char"/>
    <w:basedOn w:val="DefaultParagraphFont"/>
    <w:link w:val="Heading5"/>
    <w:uiPriority w:val="9"/>
    <w:semiHidden/>
    <w:rsid w:val="00AE061C"/>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AE061C"/>
    <w:rPr>
      <w:smallCaps/>
      <w:color w:val="C0504D" w:themeColor="accent2"/>
      <w:spacing w:val="5"/>
      <w:sz w:val="22"/>
    </w:rPr>
  </w:style>
  <w:style w:type="character" w:customStyle="1" w:styleId="Heading7Char">
    <w:name w:val="Heading 7 Char"/>
    <w:basedOn w:val="DefaultParagraphFont"/>
    <w:link w:val="Heading7"/>
    <w:uiPriority w:val="9"/>
    <w:semiHidden/>
    <w:rsid w:val="00AE061C"/>
    <w:rPr>
      <w:b/>
      <w:smallCaps/>
      <w:color w:val="C0504D" w:themeColor="accent2"/>
      <w:spacing w:val="10"/>
    </w:rPr>
  </w:style>
  <w:style w:type="character" w:customStyle="1" w:styleId="Heading8Char">
    <w:name w:val="Heading 8 Char"/>
    <w:basedOn w:val="DefaultParagraphFont"/>
    <w:link w:val="Heading8"/>
    <w:uiPriority w:val="9"/>
    <w:semiHidden/>
    <w:rsid w:val="00AE061C"/>
    <w:rPr>
      <w:b/>
      <w:i/>
      <w:smallCaps/>
      <w:color w:val="943634" w:themeColor="accent2" w:themeShade="BF"/>
    </w:rPr>
  </w:style>
  <w:style w:type="character" w:customStyle="1" w:styleId="Heading9Char">
    <w:name w:val="Heading 9 Char"/>
    <w:basedOn w:val="DefaultParagraphFont"/>
    <w:link w:val="Heading9"/>
    <w:uiPriority w:val="9"/>
    <w:semiHidden/>
    <w:rsid w:val="00AE061C"/>
    <w:rPr>
      <w:b/>
      <w:i/>
      <w:smallCaps/>
      <w:color w:val="622423" w:themeColor="accent2" w:themeShade="7F"/>
    </w:rPr>
  </w:style>
  <w:style w:type="paragraph" w:styleId="Caption">
    <w:name w:val="caption"/>
    <w:basedOn w:val="Normal"/>
    <w:next w:val="Normal"/>
    <w:uiPriority w:val="35"/>
    <w:semiHidden/>
    <w:unhideWhenUsed/>
    <w:qFormat/>
    <w:rsid w:val="00AE061C"/>
    <w:rPr>
      <w:b/>
      <w:bCs/>
      <w:caps/>
      <w:sz w:val="16"/>
      <w:szCs w:val="18"/>
    </w:rPr>
  </w:style>
  <w:style w:type="paragraph" w:styleId="Title">
    <w:name w:val="Title"/>
    <w:basedOn w:val="Normal"/>
    <w:next w:val="Normal"/>
    <w:link w:val="TitleChar"/>
    <w:uiPriority w:val="10"/>
    <w:qFormat/>
    <w:rsid w:val="00AE061C"/>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AE061C"/>
    <w:rPr>
      <w:smallCaps/>
      <w:sz w:val="48"/>
      <w:szCs w:val="48"/>
    </w:rPr>
  </w:style>
  <w:style w:type="paragraph" w:styleId="Subtitle">
    <w:name w:val="Subtitle"/>
    <w:basedOn w:val="Normal"/>
    <w:next w:val="Normal"/>
    <w:link w:val="SubtitleChar"/>
    <w:uiPriority w:val="11"/>
    <w:qFormat/>
    <w:rsid w:val="00AE061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E061C"/>
    <w:rPr>
      <w:rFonts w:asciiTheme="majorHAnsi" w:eastAsiaTheme="majorEastAsia" w:hAnsiTheme="majorHAnsi" w:cstheme="majorBidi"/>
      <w:szCs w:val="22"/>
    </w:rPr>
  </w:style>
  <w:style w:type="character" w:styleId="Emphasis">
    <w:name w:val="Emphasis"/>
    <w:uiPriority w:val="20"/>
    <w:qFormat/>
    <w:rsid w:val="00AE061C"/>
    <w:rPr>
      <w:b/>
      <w:i/>
      <w:spacing w:val="10"/>
    </w:rPr>
  </w:style>
  <w:style w:type="character" w:customStyle="1" w:styleId="NoSpacingChar">
    <w:name w:val="No Spacing Char"/>
    <w:basedOn w:val="DefaultParagraphFont"/>
    <w:link w:val="NoSpacing"/>
    <w:uiPriority w:val="1"/>
    <w:rsid w:val="00AE061C"/>
  </w:style>
  <w:style w:type="paragraph" w:styleId="Quote">
    <w:name w:val="Quote"/>
    <w:basedOn w:val="Normal"/>
    <w:next w:val="Normal"/>
    <w:link w:val="QuoteChar"/>
    <w:uiPriority w:val="29"/>
    <w:qFormat/>
    <w:rsid w:val="00AE061C"/>
    <w:rPr>
      <w:i/>
    </w:rPr>
  </w:style>
  <w:style w:type="character" w:customStyle="1" w:styleId="QuoteChar">
    <w:name w:val="Quote Char"/>
    <w:basedOn w:val="DefaultParagraphFont"/>
    <w:link w:val="Quote"/>
    <w:uiPriority w:val="29"/>
    <w:rsid w:val="00AE061C"/>
    <w:rPr>
      <w:i/>
    </w:rPr>
  </w:style>
  <w:style w:type="paragraph" w:styleId="IntenseQuote">
    <w:name w:val="Intense Quote"/>
    <w:basedOn w:val="Normal"/>
    <w:next w:val="Normal"/>
    <w:link w:val="IntenseQuoteChar"/>
    <w:uiPriority w:val="30"/>
    <w:qFormat/>
    <w:rsid w:val="00AE061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E061C"/>
    <w:rPr>
      <w:b/>
      <w:i/>
      <w:color w:val="FFFFFF" w:themeColor="background1"/>
      <w:shd w:val="clear" w:color="auto" w:fill="C0504D" w:themeFill="accent2"/>
    </w:rPr>
  </w:style>
  <w:style w:type="character" w:styleId="SubtleEmphasis">
    <w:name w:val="Subtle Emphasis"/>
    <w:uiPriority w:val="19"/>
    <w:qFormat/>
    <w:rsid w:val="00AE061C"/>
    <w:rPr>
      <w:i/>
    </w:rPr>
  </w:style>
  <w:style w:type="character" w:styleId="IntenseEmphasis">
    <w:name w:val="Intense Emphasis"/>
    <w:uiPriority w:val="21"/>
    <w:qFormat/>
    <w:rsid w:val="00AE061C"/>
    <w:rPr>
      <w:b/>
      <w:i/>
      <w:color w:val="C0504D" w:themeColor="accent2"/>
      <w:spacing w:val="10"/>
    </w:rPr>
  </w:style>
  <w:style w:type="character" w:styleId="SubtleReference">
    <w:name w:val="Subtle Reference"/>
    <w:uiPriority w:val="31"/>
    <w:qFormat/>
    <w:rsid w:val="00AE061C"/>
    <w:rPr>
      <w:b/>
    </w:rPr>
  </w:style>
  <w:style w:type="character" w:styleId="IntenseReference">
    <w:name w:val="Intense Reference"/>
    <w:uiPriority w:val="32"/>
    <w:qFormat/>
    <w:rsid w:val="00AE061C"/>
    <w:rPr>
      <w:b/>
      <w:bCs/>
      <w:smallCaps/>
      <w:spacing w:val="5"/>
      <w:sz w:val="22"/>
      <w:szCs w:val="22"/>
      <w:u w:val="single"/>
    </w:rPr>
  </w:style>
  <w:style w:type="character" w:styleId="BookTitle">
    <w:name w:val="Book Title"/>
    <w:uiPriority w:val="33"/>
    <w:qFormat/>
    <w:rsid w:val="00AE061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E061C"/>
    <w:pPr>
      <w:outlineLvl w:val="9"/>
    </w:pPr>
  </w:style>
  <w:style w:type="character" w:customStyle="1" w:styleId="jlqj4b">
    <w:name w:val="jlqj4b"/>
    <w:basedOn w:val="DefaultParagraphFont"/>
    <w:rsid w:val="00DB3EBE"/>
  </w:style>
  <w:style w:type="character" w:customStyle="1" w:styleId="viiyi">
    <w:name w:val="viiyi"/>
    <w:basedOn w:val="DefaultParagraphFont"/>
    <w:rsid w:val="00CE4F8C"/>
  </w:style>
  <w:style w:type="character" w:customStyle="1" w:styleId="q4iawc">
    <w:name w:val="q4iawc"/>
    <w:basedOn w:val="DefaultParagraphFont"/>
    <w:rsid w:val="009B2C9A"/>
  </w:style>
  <w:style w:type="character" w:customStyle="1" w:styleId="hwtze">
    <w:name w:val="hwtze"/>
    <w:basedOn w:val="DefaultParagraphFont"/>
    <w:rsid w:val="006D1092"/>
  </w:style>
  <w:style w:type="character" w:customStyle="1" w:styleId="rynqvb">
    <w:name w:val="rynqvb"/>
    <w:basedOn w:val="DefaultParagraphFont"/>
    <w:rsid w:val="006D10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6784">
      <w:bodyDiv w:val="1"/>
      <w:marLeft w:val="0"/>
      <w:marRight w:val="0"/>
      <w:marTop w:val="0"/>
      <w:marBottom w:val="0"/>
      <w:divBdr>
        <w:top w:val="none" w:sz="0" w:space="0" w:color="auto"/>
        <w:left w:val="none" w:sz="0" w:space="0" w:color="auto"/>
        <w:bottom w:val="none" w:sz="0" w:space="0" w:color="auto"/>
        <w:right w:val="none" w:sz="0" w:space="0" w:color="auto"/>
      </w:divBdr>
    </w:div>
    <w:div w:id="83962289">
      <w:bodyDiv w:val="1"/>
      <w:marLeft w:val="0"/>
      <w:marRight w:val="0"/>
      <w:marTop w:val="0"/>
      <w:marBottom w:val="0"/>
      <w:divBdr>
        <w:top w:val="none" w:sz="0" w:space="0" w:color="auto"/>
        <w:left w:val="none" w:sz="0" w:space="0" w:color="auto"/>
        <w:bottom w:val="none" w:sz="0" w:space="0" w:color="auto"/>
        <w:right w:val="none" w:sz="0" w:space="0" w:color="auto"/>
      </w:divBdr>
    </w:div>
    <w:div w:id="125242475">
      <w:bodyDiv w:val="1"/>
      <w:marLeft w:val="0"/>
      <w:marRight w:val="0"/>
      <w:marTop w:val="0"/>
      <w:marBottom w:val="0"/>
      <w:divBdr>
        <w:top w:val="none" w:sz="0" w:space="0" w:color="auto"/>
        <w:left w:val="none" w:sz="0" w:space="0" w:color="auto"/>
        <w:bottom w:val="none" w:sz="0" w:space="0" w:color="auto"/>
        <w:right w:val="none" w:sz="0" w:space="0" w:color="auto"/>
      </w:divBdr>
    </w:div>
    <w:div w:id="153113090">
      <w:bodyDiv w:val="1"/>
      <w:marLeft w:val="0"/>
      <w:marRight w:val="0"/>
      <w:marTop w:val="0"/>
      <w:marBottom w:val="0"/>
      <w:divBdr>
        <w:top w:val="none" w:sz="0" w:space="0" w:color="auto"/>
        <w:left w:val="none" w:sz="0" w:space="0" w:color="auto"/>
        <w:bottom w:val="none" w:sz="0" w:space="0" w:color="auto"/>
        <w:right w:val="none" w:sz="0" w:space="0" w:color="auto"/>
      </w:divBdr>
      <w:divsChild>
        <w:div w:id="77335275">
          <w:marLeft w:val="0"/>
          <w:marRight w:val="0"/>
          <w:marTop w:val="0"/>
          <w:marBottom w:val="240"/>
          <w:divBdr>
            <w:top w:val="none" w:sz="0" w:space="0" w:color="auto"/>
            <w:left w:val="none" w:sz="0" w:space="0" w:color="auto"/>
            <w:bottom w:val="none" w:sz="0" w:space="0" w:color="auto"/>
            <w:right w:val="none" w:sz="0" w:space="0" w:color="auto"/>
          </w:divBdr>
        </w:div>
      </w:divsChild>
    </w:div>
    <w:div w:id="163404019">
      <w:bodyDiv w:val="1"/>
      <w:marLeft w:val="0"/>
      <w:marRight w:val="0"/>
      <w:marTop w:val="0"/>
      <w:marBottom w:val="0"/>
      <w:divBdr>
        <w:top w:val="none" w:sz="0" w:space="0" w:color="auto"/>
        <w:left w:val="none" w:sz="0" w:space="0" w:color="auto"/>
        <w:bottom w:val="none" w:sz="0" w:space="0" w:color="auto"/>
        <w:right w:val="none" w:sz="0" w:space="0" w:color="auto"/>
      </w:divBdr>
    </w:div>
    <w:div w:id="210310992">
      <w:bodyDiv w:val="1"/>
      <w:marLeft w:val="0"/>
      <w:marRight w:val="0"/>
      <w:marTop w:val="0"/>
      <w:marBottom w:val="0"/>
      <w:divBdr>
        <w:top w:val="none" w:sz="0" w:space="0" w:color="auto"/>
        <w:left w:val="none" w:sz="0" w:space="0" w:color="auto"/>
        <w:bottom w:val="none" w:sz="0" w:space="0" w:color="auto"/>
        <w:right w:val="none" w:sz="0" w:space="0" w:color="auto"/>
      </w:divBdr>
    </w:div>
    <w:div w:id="224415526">
      <w:bodyDiv w:val="1"/>
      <w:marLeft w:val="0"/>
      <w:marRight w:val="0"/>
      <w:marTop w:val="0"/>
      <w:marBottom w:val="0"/>
      <w:divBdr>
        <w:top w:val="none" w:sz="0" w:space="0" w:color="auto"/>
        <w:left w:val="none" w:sz="0" w:space="0" w:color="auto"/>
        <w:bottom w:val="none" w:sz="0" w:space="0" w:color="auto"/>
        <w:right w:val="none" w:sz="0" w:space="0" w:color="auto"/>
      </w:divBdr>
      <w:divsChild>
        <w:div w:id="706415637">
          <w:marLeft w:val="0"/>
          <w:marRight w:val="0"/>
          <w:marTop w:val="0"/>
          <w:marBottom w:val="0"/>
          <w:divBdr>
            <w:top w:val="none" w:sz="0" w:space="0" w:color="auto"/>
            <w:left w:val="none" w:sz="0" w:space="0" w:color="auto"/>
            <w:bottom w:val="none" w:sz="0" w:space="0" w:color="auto"/>
            <w:right w:val="none" w:sz="0" w:space="0" w:color="auto"/>
          </w:divBdr>
        </w:div>
      </w:divsChild>
    </w:div>
    <w:div w:id="228468176">
      <w:bodyDiv w:val="1"/>
      <w:marLeft w:val="0"/>
      <w:marRight w:val="0"/>
      <w:marTop w:val="0"/>
      <w:marBottom w:val="0"/>
      <w:divBdr>
        <w:top w:val="none" w:sz="0" w:space="0" w:color="auto"/>
        <w:left w:val="none" w:sz="0" w:space="0" w:color="auto"/>
        <w:bottom w:val="none" w:sz="0" w:space="0" w:color="auto"/>
        <w:right w:val="none" w:sz="0" w:space="0" w:color="auto"/>
      </w:divBdr>
      <w:divsChild>
        <w:div w:id="1543902660">
          <w:marLeft w:val="240"/>
          <w:marRight w:val="0"/>
          <w:marTop w:val="240"/>
          <w:marBottom w:val="240"/>
          <w:divBdr>
            <w:top w:val="none" w:sz="0" w:space="0" w:color="auto"/>
            <w:left w:val="none" w:sz="0" w:space="0" w:color="auto"/>
            <w:bottom w:val="none" w:sz="0" w:space="0" w:color="auto"/>
            <w:right w:val="none" w:sz="0" w:space="0" w:color="auto"/>
          </w:divBdr>
        </w:div>
      </w:divsChild>
    </w:div>
    <w:div w:id="234903894">
      <w:bodyDiv w:val="1"/>
      <w:marLeft w:val="0"/>
      <w:marRight w:val="0"/>
      <w:marTop w:val="0"/>
      <w:marBottom w:val="0"/>
      <w:divBdr>
        <w:top w:val="none" w:sz="0" w:space="0" w:color="auto"/>
        <w:left w:val="none" w:sz="0" w:space="0" w:color="auto"/>
        <w:bottom w:val="none" w:sz="0" w:space="0" w:color="auto"/>
        <w:right w:val="none" w:sz="0" w:space="0" w:color="auto"/>
      </w:divBdr>
      <w:divsChild>
        <w:div w:id="421413788">
          <w:marLeft w:val="0"/>
          <w:marRight w:val="0"/>
          <w:marTop w:val="0"/>
          <w:marBottom w:val="240"/>
          <w:divBdr>
            <w:top w:val="none" w:sz="0" w:space="0" w:color="auto"/>
            <w:left w:val="none" w:sz="0" w:space="0" w:color="auto"/>
            <w:bottom w:val="none" w:sz="0" w:space="0" w:color="auto"/>
            <w:right w:val="none" w:sz="0" w:space="0" w:color="auto"/>
          </w:divBdr>
        </w:div>
      </w:divsChild>
    </w:div>
    <w:div w:id="268590448">
      <w:bodyDiv w:val="1"/>
      <w:marLeft w:val="0"/>
      <w:marRight w:val="0"/>
      <w:marTop w:val="0"/>
      <w:marBottom w:val="0"/>
      <w:divBdr>
        <w:top w:val="none" w:sz="0" w:space="0" w:color="auto"/>
        <w:left w:val="none" w:sz="0" w:space="0" w:color="auto"/>
        <w:bottom w:val="none" w:sz="0" w:space="0" w:color="auto"/>
        <w:right w:val="none" w:sz="0" w:space="0" w:color="auto"/>
      </w:divBdr>
      <w:divsChild>
        <w:div w:id="293560253">
          <w:marLeft w:val="0"/>
          <w:marRight w:val="0"/>
          <w:marTop w:val="0"/>
          <w:marBottom w:val="0"/>
          <w:divBdr>
            <w:top w:val="none" w:sz="0" w:space="0" w:color="auto"/>
            <w:left w:val="none" w:sz="0" w:space="0" w:color="auto"/>
            <w:bottom w:val="none" w:sz="0" w:space="0" w:color="auto"/>
            <w:right w:val="none" w:sz="0" w:space="0" w:color="auto"/>
          </w:divBdr>
          <w:divsChild>
            <w:div w:id="1639796832">
              <w:marLeft w:val="0"/>
              <w:marRight w:val="0"/>
              <w:marTop w:val="0"/>
              <w:marBottom w:val="0"/>
              <w:divBdr>
                <w:top w:val="none" w:sz="0" w:space="0" w:color="auto"/>
                <w:left w:val="none" w:sz="0" w:space="0" w:color="auto"/>
                <w:bottom w:val="none" w:sz="0" w:space="0" w:color="auto"/>
                <w:right w:val="none" w:sz="0" w:space="0" w:color="auto"/>
              </w:divBdr>
              <w:divsChild>
                <w:div w:id="7470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11771">
          <w:marLeft w:val="0"/>
          <w:marRight w:val="0"/>
          <w:marTop w:val="0"/>
          <w:marBottom w:val="0"/>
          <w:divBdr>
            <w:top w:val="none" w:sz="0" w:space="0" w:color="auto"/>
            <w:left w:val="none" w:sz="0" w:space="0" w:color="auto"/>
            <w:bottom w:val="none" w:sz="0" w:space="0" w:color="auto"/>
            <w:right w:val="none" w:sz="0" w:space="0" w:color="auto"/>
          </w:divBdr>
        </w:div>
      </w:divsChild>
    </w:div>
    <w:div w:id="282422560">
      <w:bodyDiv w:val="1"/>
      <w:marLeft w:val="0"/>
      <w:marRight w:val="0"/>
      <w:marTop w:val="0"/>
      <w:marBottom w:val="0"/>
      <w:divBdr>
        <w:top w:val="none" w:sz="0" w:space="0" w:color="auto"/>
        <w:left w:val="none" w:sz="0" w:space="0" w:color="auto"/>
        <w:bottom w:val="none" w:sz="0" w:space="0" w:color="auto"/>
        <w:right w:val="none" w:sz="0" w:space="0" w:color="auto"/>
      </w:divBdr>
    </w:div>
    <w:div w:id="294454251">
      <w:bodyDiv w:val="1"/>
      <w:marLeft w:val="0"/>
      <w:marRight w:val="0"/>
      <w:marTop w:val="0"/>
      <w:marBottom w:val="0"/>
      <w:divBdr>
        <w:top w:val="none" w:sz="0" w:space="0" w:color="auto"/>
        <w:left w:val="none" w:sz="0" w:space="0" w:color="auto"/>
        <w:bottom w:val="none" w:sz="0" w:space="0" w:color="auto"/>
        <w:right w:val="none" w:sz="0" w:space="0" w:color="auto"/>
      </w:divBdr>
    </w:div>
    <w:div w:id="325717727">
      <w:bodyDiv w:val="1"/>
      <w:marLeft w:val="0"/>
      <w:marRight w:val="0"/>
      <w:marTop w:val="0"/>
      <w:marBottom w:val="0"/>
      <w:divBdr>
        <w:top w:val="none" w:sz="0" w:space="0" w:color="auto"/>
        <w:left w:val="none" w:sz="0" w:space="0" w:color="auto"/>
        <w:bottom w:val="none" w:sz="0" w:space="0" w:color="auto"/>
        <w:right w:val="none" w:sz="0" w:space="0" w:color="auto"/>
      </w:divBdr>
      <w:divsChild>
        <w:div w:id="803043764">
          <w:marLeft w:val="0"/>
          <w:marRight w:val="0"/>
          <w:marTop w:val="0"/>
          <w:marBottom w:val="240"/>
          <w:divBdr>
            <w:top w:val="none" w:sz="0" w:space="0" w:color="auto"/>
            <w:left w:val="none" w:sz="0" w:space="0" w:color="auto"/>
            <w:bottom w:val="none" w:sz="0" w:space="0" w:color="auto"/>
            <w:right w:val="none" w:sz="0" w:space="0" w:color="auto"/>
          </w:divBdr>
        </w:div>
      </w:divsChild>
    </w:div>
    <w:div w:id="328562987">
      <w:bodyDiv w:val="1"/>
      <w:marLeft w:val="0"/>
      <w:marRight w:val="0"/>
      <w:marTop w:val="0"/>
      <w:marBottom w:val="0"/>
      <w:divBdr>
        <w:top w:val="none" w:sz="0" w:space="0" w:color="auto"/>
        <w:left w:val="none" w:sz="0" w:space="0" w:color="auto"/>
        <w:bottom w:val="none" w:sz="0" w:space="0" w:color="auto"/>
        <w:right w:val="none" w:sz="0" w:space="0" w:color="auto"/>
      </w:divBdr>
    </w:div>
    <w:div w:id="363403168">
      <w:bodyDiv w:val="1"/>
      <w:marLeft w:val="0"/>
      <w:marRight w:val="0"/>
      <w:marTop w:val="0"/>
      <w:marBottom w:val="0"/>
      <w:divBdr>
        <w:top w:val="none" w:sz="0" w:space="0" w:color="auto"/>
        <w:left w:val="none" w:sz="0" w:space="0" w:color="auto"/>
        <w:bottom w:val="none" w:sz="0" w:space="0" w:color="auto"/>
        <w:right w:val="none" w:sz="0" w:space="0" w:color="auto"/>
      </w:divBdr>
    </w:div>
    <w:div w:id="396100042">
      <w:bodyDiv w:val="1"/>
      <w:marLeft w:val="0"/>
      <w:marRight w:val="0"/>
      <w:marTop w:val="0"/>
      <w:marBottom w:val="0"/>
      <w:divBdr>
        <w:top w:val="none" w:sz="0" w:space="0" w:color="auto"/>
        <w:left w:val="none" w:sz="0" w:space="0" w:color="auto"/>
        <w:bottom w:val="none" w:sz="0" w:space="0" w:color="auto"/>
        <w:right w:val="none" w:sz="0" w:space="0" w:color="auto"/>
      </w:divBdr>
    </w:div>
    <w:div w:id="398672347">
      <w:bodyDiv w:val="1"/>
      <w:marLeft w:val="0"/>
      <w:marRight w:val="0"/>
      <w:marTop w:val="0"/>
      <w:marBottom w:val="0"/>
      <w:divBdr>
        <w:top w:val="none" w:sz="0" w:space="0" w:color="auto"/>
        <w:left w:val="none" w:sz="0" w:space="0" w:color="auto"/>
        <w:bottom w:val="none" w:sz="0" w:space="0" w:color="auto"/>
        <w:right w:val="none" w:sz="0" w:space="0" w:color="auto"/>
      </w:divBdr>
    </w:div>
    <w:div w:id="405033766">
      <w:bodyDiv w:val="1"/>
      <w:marLeft w:val="0"/>
      <w:marRight w:val="0"/>
      <w:marTop w:val="0"/>
      <w:marBottom w:val="0"/>
      <w:divBdr>
        <w:top w:val="none" w:sz="0" w:space="0" w:color="auto"/>
        <w:left w:val="none" w:sz="0" w:space="0" w:color="auto"/>
        <w:bottom w:val="none" w:sz="0" w:space="0" w:color="auto"/>
        <w:right w:val="none" w:sz="0" w:space="0" w:color="auto"/>
      </w:divBdr>
    </w:div>
    <w:div w:id="420025053">
      <w:bodyDiv w:val="1"/>
      <w:marLeft w:val="0"/>
      <w:marRight w:val="0"/>
      <w:marTop w:val="0"/>
      <w:marBottom w:val="0"/>
      <w:divBdr>
        <w:top w:val="none" w:sz="0" w:space="0" w:color="auto"/>
        <w:left w:val="none" w:sz="0" w:space="0" w:color="auto"/>
        <w:bottom w:val="none" w:sz="0" w:space="0" w:color="auto"/>
        <w:right w:val="none" w:sz="0" w:space="0" w:color="auto"/>
      </w:divBdr>
      <w:divsChild>
        <w:div w:id="133764626">
          <w:marLeft w:val="0"/>
          <w:marRight w:val="0"/>
          <w:marTop w:val="0"/>
          <w:marBottom w:val="240"/>
          <w:divBdr>
            <w:top w:val="none" w:sz="0" w:space="0" w:color="auto"/>
            <w:left w:val="none" w:sz="0" w:space="0" w:color="auto"/>
            <w:bottom w:val="none" w:sz="0" w:space="0" w:color="auto"/>
            <w:right w:val="none" w:sz="0" w:space="0" w:color="auto"/>
          </w:divBdr>
        </w:div>
      </w:divsChild>
    </w:div>
    <w:div w:id="425074744">
      <w:bodyDiv w:val="1"/>
      <w:marLeft w:val="0"/>
      <w:marRight w:val="0"/>
      <w:marTop w:val="0"/>
      <w:marBottom w:val="0"/>
      <w:divBdr>
        <w:top w:val="none" w:sz="0" w:space="0" w:color="auto"/>
        <w:left w:val="none" w:sz="0" w:space="0" w:color="auto"/>
        <w:bottom w:val="none" w:sz="0" w:space="0" w:color="auto"/>
        <w:right w:val="none" w:sz="0" w:space="0" w:color="auto"/>
      </w:divBdr>
      <w:divsChild>
        <w:div w:id="1445728354">
          <w:marLeft w:val="0"/>
          <w:marRight w:val="0"/>
          <w:marTop w:val="0"/>
          <w:marBottom w:val="240"/>
          <w:divBdr>
            <w:top w:val="none" w:sz="0" w:space="0" w:color="auto"/>
            <w:left w:val="none" w:sz="0" w:space="0" w:color="auto"/>
            <w:bottom w:val="none" w:sz="0" w:space="0" w:color="auto"/>
            <w:right w:val="none" w:sz="0" w:space="0" w:color="auto"/>
          </w:divBdr>
        </w:div>
      </w:divsChild>
    </w:div>
    <w:div w:id="462699802">
      <w:bodyDiv w:val="1"/>
      <w:marLeft w:val="0"/>
      <w:marRight w:val="0"/>
      <w:marTop w:val="0"/>
      <w:marBottom w:val="0"/>
      <w:divBdr>
        <w:top w:val="none" w:sz="0" w:space="0" w:color="auto"/>
        <w:left w:val="none" w:sz="0" w:space="0" w:color="auto"/>
        <w:bottom w:val="none" w:sz="0" w:space="0" w:color="auto"/>
        <w:right w:val="none" w:sz="0" w:space="0" w:color="auto"/>
      </w:divBdr>
    </w:div>
    <w:div w:id="478690963">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079273">
      <w:bodyDiv w:val="1"/>
      <w:marLeft w:val="0"/>
      <w:marRight w:val="0"/>
      <w:marTop w:val="0"/>
      <w:marBottom w:val="0"/>
      <w:divBdr>
        <w:top w:val="none" w:sz="0" w:space="0" w:color="auto"/>
        <w:left w:val="none" w:sz="0" w:space="0" w:color="auto"/>
        <w:bottom w:val="none" w:sz="0" w:space="0" w:color="auto"/>
        <w:right w:val="none" w:sz="0" w:space="0" w:color="auto"/>
      </w:divBdr>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550849846">
      <w:bodyDiv w:val="1"/>
      <w:marLeft w:val="0"/>
      <w:marRight w:val="0"/>
      <w:marTop w:val="0"/>
      <w:marBottom w:val="0"/>
      <w:divBdr>
        <w:top w:val="none" w:sz="0" w:space="0" w:color="auto"/>
        <w:left w:val="none" w:sz="0" w:space="0" w:color="auto"/>
        <w:bottom w:val="none" w:sz="0" w:space="0" w:color="auto"/>
        <w:right w:val="none" w:sz="0" w:space="0" w:color="auto"/>
      </w:divBdr>
    </w:div>
    <w:div w:id="617613776">
      <w:bodyDiv w:val="1"/>
      <w:marLeft w:val="0"/>
      <w:marRight w:val="0"/>
      <w:marTop w:val="0"/>
      <w:marBottom w:val="0"/>
      <w:divBdr>
        <w:top w:val="none" w:sz="0" w:space="0" w:color="auto"/>
        <w:left w:val="none" w:sz="0" w:space="0" w:color="auto"/>
        <w:bottom w:val="none" w:sz="0" w:space="0" w:color="auto"/>
        <w:right w:val="none" w:sz="0" w:space="0" w:color="auto"/>
      </w:divBdr>
    </w:div>
    <w:div w:id="619150810">
      <w:bodyDiv w:val="1"/>
      <w:marLeft w:val="0"/>
      <w:marRight w:val="0"/>
      <w:marTop w:val="0"/>
      <w:marBottom w:val="0"/>
      <w:divBdr>
        <w:top w:val="none" w:sz="0" w:space="0" w:color="auto"/>
        <w:left w:val="none" w:sz="0" w:space="0" w:color="auto"/>
        <w:bottom w:val="none" w:sz="0" w:space="0" w:color="auto"/>
        <w:right w:val="none" w:sz="0" w:space="0" w:color="auto"/>
      </w:divBdr>
    </w:div>
    <w:div w:id="631133171">
      <w:bodyDiv w:val="1"/>
      <w:marLeft w:val="0"/>
      <w:marRight w:val="0"/>
      <w:marTop w:val="0"/>
      <w:marBottom w:val="0"/>
      <w:divBdr>
        <w:top w:val="none" w:sz="0" w:space="0" w:color="auto"/>
        <w:left w:val="none" w:sz="0" w:space="0" w:color="auto"/>
        <w:bottom w:val="none" w:sz="0" w:space="0" w:color="auto"/>
        <w:right w:val="none" w:sz="0" w:space="0" w:color="auto"/>
      </w:divBdr>
      <w:divsChild>
        <w:div w:id="293368124">
          <w:marLeft w:val="0"/>
          <w:marRight w:val="0"/>
          <w:marTop w:val="0"/>
          <w:marBottom w:val="240"/>
          <w:divBdr>
            <w:top w:val="none" w:sz="0" w:space="0" w:color="auto"/>
            <w:left w:val="none" w:sz="0" w:space="0" w:color="auto"/>
            <w:bottom w:val="none" w:sz="0" w:space="0" w:color="auto"/>
            <w:right w:val="none" w:sz="0" w:space="0" w:color="auto"/>
          </w:divBdr>
        </w:div>
      </w:divsChild>
    </w:div>
    <w:div w:id="644048094">
      <w:bodyDiv w:val="1"/>
      <w:marLeft w:val="0"/>
      <w:marRight w:val="0"/>
      <w:marTop w:val="0"/>
      <w:marBottom w:val="0"/>
      <w:divBdr>
        <w:top w:val="none" w:sz="0" w:space="0" w:color="auto"/>
        <w:left w:val="none" w:sz="0" w:space="0" w:color="auto"/>
        <w:bottom w:val="none" w:sz="0" w:space="0" w:color="auto"/>
        <w:right w:val="none" w:sz="0" w:space="0" w:color="auto"/>
      </w:divBdr>
    </w:div>
    <w:div w:id="649405184">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667904221">
      <w:bodyDiv w:val="1"/>
      <w:marLeft w:val="0"/>
      <w:marRight w:val="0"/>
      <w:marTop w:val="0"/>
      <w:marBottom w:val="0"/>
      <w:divBdr>
        <w:top w:val="none" w:sz="0" w:space="0" w:color="auto"/>
        <w:left w:val="none" w:sz="0" w:space="0" w:color="auto"/>
        <w:bottom w:val="none" w:sz="0" w:space="0" w:color="auto"/>
        <w:right w:val="none" w:sz="0" w:space="0" w:color="auto"/>
      </w:divBdr>
      <w:divsChild>
        <w:div w:id="1230533208">
          <w:marLeft w:val="0"/>
          <w:marRight w:val="0"/>
          <w:marTop w:val="0"/>
          <w:marBottom w:val="0"/>
          <w:divBdr>
            <w:top w:val="none" w:sz="0" w:space="0" w:color="auto"/>
            <w:left w:val="none" w:sz="0" w:space="0" w:color="auto"/>
            <w:bottom w:val="none" w:sz="0" w:space="0" w:color="auto"/>
            <w:right w:val="none" w:sz="0" w:space="0" w:color="auto"/>
          </w:divBdr>
          <w:divsChild>
            <w:div w:id="1489784025">
              <w:marLeft w:val="0"/>
              <w:marRight w:val="0"/>
              <w:marTop w:val="0"/>
              <w:marBottom w:val="0"/>
              <w:divBdr>
                <w:top w:val="none" w:sz="0" w:space="0" w:color="auto"/>
                <w:left w:val="none" w:sz="0" w:space="0" w:color="auto"/>
                <w:bottom w:val="none" w:sz="0" w:space="0" w:color="auto"/>
                <w:right w:val="none" w:sz="0" w:space="0" w:color="auto"/>
              </w:divBdr>
              <w:divsChild>
                <w:div w:id="12054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846">
          <w:marLeft w:val="0"/>
          <w:marRight w:val="0"/>
          <w:marTop w:val="0"/>
          <w:marBottom w:val="0"/>
          <w:divBdr>
            <w:top w:val="none" w:sz="0" w:space="0" w:color="auto"/>
            <w:left w:val="none" w:sz="0" w:space="0" w:color="auto"/>
            <w:bottom w:val="none" w:sz="0" w:space="0" w:color="auto"/>
            <w:right w:val="none" w:sz="0" w:space="0" w:color="auto"/>
          </w:divBdr>
        </w:div>
      </w:divsChild>
    </w:div>
    <w:div w:id="669873015">
      <w:bodyDiv w:val="1"/>
      <w:marLeft w:val="0"/>
      <w:marRight w:val="0"/>
      <w:marTop w:val="0"/>
      <w:marBottom w:val="0"/>
      <w:divBdr>
        <w:top w:val="none" w:sz="0" w:space="0" w:color="auto"/>
        <w:left w:val="none" w:sz="0" w:space="0" w:color="auto"/>
        <w:bottom w:val="none" w:sz="0" w:space="0" w:color="auto"/>
        <w:right w:val="none" w:sz="0" w:space="0" w:color="auto"/>
      </w:divBdr>
      <w:divsChild>
        <w:div w:id="1757821337">
          <w:marLeft w:val="0"/>
          <w:marRight w:val="0"/>
          <w:marTop w:val="0"/>
          <w:marBottom w:val="0"/>
          <w:divBdr>
            <w:top w:val="none" w:sz="0" w:space="0" w:color="auto"/>
            <w:left w:val="none" w:sz="0" w:space="0" w:color="auto"/>
            <w:bottom w:val="none" w:sz="0" w:space="0" w:color="auto"/>
            <w:right w:val="none" w:sz="0" w:space="0" w:color="auto"/>
          </w:divBdr>
          <w:divsChild>
            <w:div w:id="595820245">
              <w:marLeft w:val="0"/>
              <w:marRight w:val="0"/>
              <w:marTop w:val="0"/>
              <w:marBottom w:val="0"/>
              <w:divBdr>
                <w:top w:val="none" w:sz="0" w:space="0" w:color="auto"/>
                <w:left w:val="none" w:sz="0" w:space="0" w:color="auto"/>
                <w:bottom w:val="none" w:sz="0" w:space="0" w:color="auto"/>
                <w:right w:val="none" w:sz="0" w:space="0" w:color="auto"/>
              </w:divBdr>
              <w:divsChild>
                <w:div w:id="106726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74077">
          <w:marLeft w:val="0"/>
          <w:marRight w:val="0"/>
          <w:marTop w:val="0"/>
          <w:marBottom w:val="0"/>
          <w:divBdr>
            <w:top w:val="none" w:sz="0" w:space="0" w:color="auto"/>
            <w:left w:val="none" w:sz="0" w:space="0" w:color="auto"/>
            <w:bottom w:val="none" w:sz="0" w:space="0" w:color="auto"/>
            <w:right w:val="none" w:sz="0" w:space="0" w:color="auto"/>
          </w:divBdr>
        </w:div>
      </w:divsChild>
    </w:div>
    <w:div w:id="685837251">
      <w:bodyDiv w:val="1"/>
      <w:marLeft w:val="0"/>
      <w:marRight w:val="0"/>
      <w:marTop w:val="0"/>
      <w:marBottom w:val="0"/>
      <w:divBdr>
        <w:top w:val="none" w:sz="0" w:space="0" w:color="auto"/>
        <w:left w:val="none" w:sz="0" w:space="0" w:color="auto"/>
        <w:bottom w:val="none" w:sz="0" w:space="0" w:color="auto"/>
        <w:right w:val="none" w:sz="0" w:space="0" w:color="auto"/>
      </w:divBdr>
      <w:divsChild>
        <w:div w:id="919142964">
          <w:marLeft w:val="0"/>
          <w:marRight w:val="0"/>
          <w:marTop w:val="0"/>
          <w:marBottom w:val="240"/>
          <w:divBdr>
            <w:top w:val="none" w:sz="0" w:space="0" w:color="auto"/>
            <w:left w:val="none" w:sz="0" w:space="0" w:color="auto"/>
            <w:bottom w:val="none" w:sz="0" w:space="0" w:color="auto"/>
            <w:right w:val="none" w:sz="0" w:space="0" w:color="auto"/>
          </w:divBdr>
        </w:div>
      </w:divsChild>
    </w:div>
    <w:div w:id="686296174">
      <w:bodyDiv w:val="1"/>
      <w:marLeft w:val="0"/>
      <w:marRight w:val="0"/>
      <w:marTop w:val="0"/>
      <w:marBottom w:val="0"/>
      <w:divBdr>
        <w:top w:val="none" w:sz="0" w:space="0" w:color="auto"/>
        <w:left w:val="none" w:sz="0" w:space="0" w:color="auto"/>
        <w:bottom w:val="none" w:sz="0" w:space="0" w:color="auto"/>
        <w:right w:val="none" w:sz="0" w:space="0" w:color="auto"/>
      </w:divBdr>
    </w:div>
    <w:div w:id="691414749">
      <w:bodyDiv w:val="1"/>
      <w:marLeft w:val="0"/>
      <w:marRight w:val="0"/>
      <w:marTop w:val="0"/>
      <w:marBottom w:val="0"/>
      <w:divBdr>
        <w:top w:val="none" w:sz="0" w:space="0" w:color="auto"/>
        <w:left w:val="none" w:sz="0" w:space="0" w:color="auto"/>
        <w:bottom w:val="none" w:sz="0" w:space="0" w:color="auto"/>
        <w:right w:val="none" w:sz="0" w:space="0" w:color="auto"/>
      </w:divBdr>
    </w:div>
    <w:div w:id="719325852">
      <w:bodyDiv w:val="1"/>
      <w:marLeft w:val="0"/>
      <w:marRight w:val="0"/>
      <w:marTop w:val="0"/>
      <w:marBottom w:val="0"/>
      <w:divBdr>
        <w:top w:val="none" w:sz="0" w:space="0" w:color="auto"/>
        <w:left w:val="none" w:sz="0" w:space="0" w:color="auto"/>
        <w:bottom w:val="none" w:sz="0" w:space="0" w:color="auto"/>
        <w:right w:val="none" w:sz="0" w:space="0" w:color="auto"/>
      </w:divBdr>
    </w:div>
    <w:div w:id="729577430">
      <w:bodyDiv w:val="1"/>
      <w:marLeft w:val="0"/>
      <w:marRight w:val="0"/>
      <w:marTop w:val="0"/>
      <w:marBottom w:val="0"/>
      <w:divBdr>
        <w:top w:val="none" w:sz="0" w:space="0" w:color="auto"/>
        <w:left w:val="none" w:sz="0" w:space="0" w:color="auto"/>
        <w:bottom w:val="none" w:sz="0" w:space="0" w:color="auto"/>
        <w:right w:val="none" w:sz="0" w:space="0" w:color="auto"/>
      </w:divBdr>
    </w:div>
    <w:div w:id="736822738">
      <w:bodyDiv w:val="1"/>
      <w:marLeft w:val="0"/>
      <w:marRight w:val="0"/>
      <w:marTop w:val="0"/>
      <w:marBottom w:val="0"/>
      <w:divBdr>
        <w:top w:val="none" w:sz="0" w:space="0" w:color="auto"/>
        <w:left w:val="none" w:sz="0" w:space="0" w:color="auto"/>
        <w:bottom w:val="none" w:sz="0" w:space="0" w:color="auto"/>
        <w:right w:val="none" w:sz="0" w:space="0" w:color="auto"/>
      </w:divBdr>
    </w:div>
    <w:div w:id="738286531">
      <w:bodyDiv w:val="1"/>
      <w:marLeft w:val="0"/>
      <w:marRight w:val="0"/>
      <w:marTop w:val="0"/>
      <w:marBottom w:val="0"/>
      <w:divBdr>
        <w:top w:val="none" w:sz="0" w:space="0" w:color="auto"/>
        <w:left w:val="none" w:sz="0" w:space="0" w:color="auto"/>
        <w:bottom w:val="none" w:sz="0" w:space="0" w:color="auto"/>
        <w:right w:val="none" w:sz="0" w:space="0" w:color="auto"/>
      </w:divBdr>
    </w:div>
    <w:div w:id="773284218">
      <w:bodyDiv w:val="1"/>
      <w:marLeft w:val="0"/>
      <w:marRight w:val="0"/>
      <w:marTop w:val="0"/>
      <w:marBottom w:val="0"/>
      <w:divBdr>
        <w:top w:val="none" w:sz="0" w:space="0" w:color="auto"/>
        <w:left w:val="none" w:sz="0" w:space="0" w:color="auto"/>
        <w:bottom w:val="none" w:sz="0" w:space="0" w:color="auto"/>
        <w:right w:val="none" w:sz="0" w:space="0" w:color="auto"/>
      </w:divBdr>
      <w:divsChild>
        <w:div w:id="1320963465">
          <w:marLeft w:val="0"/>
          <w:marRight w:val="0"/>
          <w:marTop w:val="0"/>
          <w:marBottom w:val="0"/>
          <w:divBdr>
            <w:top w:val="none" w:sz="0" w:space="0" w:color="auto"/>
            <w:left w:val="none" w:sz="0" w:space="0" w:color="auto"/>
            <w:bottom w:val="none" w:sz="0" w:space="0" w:color="auto"/>
            <w:right w:val="none" w:sz="0" w:space="0" w:color="auto"/>
          </w:divBdr>
          <w:divsChild>
            <w:div w:id="1628126931">
              <w:marLeft w:val="0"/>
              <w:marRight w:val="0"/>
              <w:marTop w:val="0"/>
              <w:marBottom w:val="0"/>
              <w:divBdr>
                <w:top w:val="none" w:sz="0" w:space="0" w:color="auto"/>
                <w:left w:val="none" w:sz="0" w:space="0" w:color="auto"/>
                <w:bottom w:val="none" w:sz="0" w:space="0" w:color="auto"/>
                <w:right w:val="none" w:sz="0" w:space="0" w:color="auto"/>
              </w:divBdr>
              <w:divsChild>
                <w:div w:id="18812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4983">
          <w:marLeft w:val="0"/>
          <w:marRight w:val="0"/>
          <w:marTop w:val="0"/>
          <w:marBottom w:val="0"/>
          <w:divBdr>
            <w:top w:val="none" w:sz="0" w:space="0" w:color="auto"/>
            <w:left w:val="none" w:sz="0" w:space="0" w:color="auto"/>
            <w:bottom w:val="none" w:sz="0" w:space="0" w:color="auto"/>
            <w:right w:val="none" w:sz="0" w:space="0" w:color="auto"/>
          </w:divBdr>
        </w:div>
      </w:divsChild>
    </w:div>
    <w:div w:id="798884024">
      <w:bodyDiv w:val="1"/>
      <w:marLeft w:val="0"/>
      <w:marRight w:val="0"/>
      <w:marTop w:val="0"/>
      <w:marBottom w:val="0"/>
      <w:divBdr>
        <w:top w:val="none" w:sz="0" w:space="0" w:color="auto"/>
        <w:left w:val="none" w:sz="0" w:space="0" w:color="auto"/>
        <w:bottom w:val="none" w:sz="0" w:space="0" w:color="auto"/>
        <w:right w:val="none" w:sz="0" w:space="0" w:color="auto"/>
      </w:divBdr>
    </w:div>
    <w:div w:id="816336700">
      <w:bodyDiv w:val="1"/>
      <w:marLeft w:val="0"/>
      <w:marRight w:val="0"/>
      <w:marTop w:val="0"/>
      <w:marBottom w:val="0"/>
      <w:divBdr>
        <w:top w:val="none" w:sz="0" w:space="0" w:color="auto"/>
        <w:left w:val="none" w:sz="0" w:space="0" w:color="auto"/>
        <w:bottom w:val="none" w:sz="0" w:space="0" w:color="auto"/>
        <w:right w:val="none" w:sz="0" w:space="0" w:color="auto"/>
      </w:divBdr>
      <w:divsChild>
        <w:div w:id="248738773">
          <w:marLeft w:val="0"/>
          <w:marRight w:val="0"/>
          <w:marTop w:val="0"/>
          <w:marBottom w:val="0"/>
          <w:divBdr>
            <w:top w:val="none" w:sz="0" w:space="0" w:color="auto"/>
            <w:left w:val="none" w:sz="0" w:space="0" w:color="auto"/>
            <w:bottom w:val="none" w:sz="0" w:space="0" w:color="auto"/>
            <w:right w:val="none" w:sz="0" w:space="0" w:color="auto"/>
          </w:divBdr>
          <w:divsChild>
            <w:div w:id="2034725166">
              <w:marLeft w:val="0"/>
              <w:marRight w:val="0"/>
              <w:marTop w:val="0"/>
              <w:marBottom w:val="0"/>
              <w:divBdr>
                <w:top w:val="none" w:sz="0" w:space="0" w:color="auto"/>
                <w:left w:val="none" w:sz="0" w:space="0" w:color="auto"/>
                <w:bottom w:val="none" w:sz="0" w:space="0" w:color="auto"/>
                <w:right w:val="none" w:sz="0" w:space="0" w:color="auto"/>
              </w:divBdr>
              <w:divsChild>
                <w:div w:id="74719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29392">
          <w:marLeft w:val="0"/>
          <w:marRight w:val="0"/>
          <w:marTop w:val="0"/>
          <w:marBottom w:val="0"/>
          <w:divBdr>
            <w:top w:val="none" w:sz="0" w:space="0" w:color="auto"/>
            <w:left w:val="none" w:sz="0" w:space="0" w:color="auto"/>
            <w:bottom w:val="none" w:sz="0" w:space="0" w:color="auto"/>
            <w:right w:val="none" w:sz="0" w:space="0" w:color="auto"/>
          </w:divBdr>
        </w:div>
      </w:divsChild>
    </w:div>
    <w:div w:id="857933962">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898325501">
      <w:bodyDiv w:val="1"/>
      <w:marLeft w:val="0"/>
      <w:marRight w:val="0"/>
      <w:marTop w:val="0"/>
      <w:marBottom w:val="0"/>
      <w:divBdr>
        <w:top w:val="none" w:sz="0" w:space="0" w:color="auto"/>
        <w:left w:val="none" w:sz="0" w:space="0" w:color="auto"/>
        <w:bottom w:val="none" w:sz="0" w:space="0" w:color="auto"/>
        <w:right w:val="none" w:sz="0" w:space="0" w:color="auto"/>
      </w:divBdr>
    </w:div>
    <w:div w:id="898902361">
      <w:bodyDiv w:val="1"/>
      <w:marLeft w:val="0"/>
      <w:marRight w:val="0"/>
      <w:marTop w:val="0"/>
      <w:marBottom w:val="0"/>
      <w:divBdr>
        <w:top w:val="none" w:sz="0" w:space="0" w:color="auto"/>
        <w:left w:val="none" w:sz="0" w:space="0" w:color="auto"/>
        <w:bottom w:val="none" w:sz="0" w:space="0" w:color="auto"/>
        <w:right w:val="none" w:sz="0" w:space="0" w:color="auto"/>
      </w:divBdr>
      <w:divsChild>
        <w:div w:id="1998653171">
          <w:marLeft w:val="0"/>
          <w:marRight w:val="0"/>
          <w:marTop w:val="0"/>
          <w:marBottom w:val="0"/>
          <w:divBdr>
            <w:top w:val="none" w:sz="0" w:space="0" w:color="auto"/>
            <w:left w:val="none" w:sz="0" w:space="0" w:color="auto"/>
            <w:bottom w:val="none" w:sz="0" w:space="0" w:color="auto"/>
            <w:right w:val="none" w:sz="0" w:space="0" w:color="auto"/>
          </w:divBdr>
          <w:divsChild>
            <w:div w:id="1765683170">
              <w:marLeft w:val="0"/>
              <w:marRight w:val="0"/>
              <w:marTop w:val="0"/>
              <w:marBottom w:val="0"/>
              <w:divBdr>
                <w:top w:val="none" w:sz="0" w:space="0" w:color="auto"/>
                <w:left w:val="none" w:sz="0" w:space="0" w:color="auto"/>
                <w:bottom w:val="none" w:sz="0" w:space="0" w:color="auto"/>
                <w:right w:val="none" w:sz="0" w:space="0" w:color="auto"/>
              </w:divBdr>
              <w:divsChild>
                <w:div w:id="66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26873">
          <w:marLeft w:val="0"/>
          <w:marRight w:val="0"/>
          <w:marTop w:val="0"/>
          <w:marBottom w:val="0"/>
          <w:divBdr>
            <w:top w:val="none" w:sz="0" w:space="0" w:color="auto"/>
            <w:left w:val="none" w:sz="0" w:space="0" w:color="auto"/>
            <w:bottom w:val="none" w:sz="0" w:space="0" w:color="auto"/>
            <w:right w:val="none" w:sz="0" w:space="0" w:color="auto"/>
          </w:divBdr>
        </w:div>
      </w:divsChild>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37059943">
      <w:bodyDiv w:val="1"/>
      <w:marLeft w:val="0"/>
      <w:marRight w:val="0"/>
      <w:marTop w:val="0"/>
      <w:marBottom w:val="0"/>
      <w:divBdr>
        <w:top w:val="none" w:sz="0" w:space="0" w:color="auto"/>
        <w:left w:val="none" w:sz="0" w:space="0" w:color="auto"/>
        <w:bottom w:val="none" w:sz="0" w:space="0" w:color="auto"/>
        <w:right w:val="none" w:sz="0" w:space="0" w:color="auto"/>
      </w:divBdr>
    </w:div>
    <w:div w:id="947007967">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970474202">
      <w:bodyDiv w:val="1"/>
      <w:marLeft w:val="0"/>
      <w:marRight w:val="0"/>
      <w:marTop w:val="0"/>
      <w:marBottom w:val="0"/>
      <w:divBdr>
        <w:top w:val="none" w:sz="0" w:space="0" w:color="auto"/>
        <w:left w:val="none" w:sz="0" w:space="0" w:color="auto"/>
        <w:bottom w:val="none" w:sz="0" w:space="0" w:color="auto"/>
        <w:right w:val="none" w:sz="0" w:space="0" w:color="auto"/>
      </w:divBdr>
    </w:div>
    <w:div w:id="992635461">
      <w:bodyDiv w:val="1"/>
      <w:marLeft w:val="0"/>
      <w:marRight w:val="0"/>
      <w:marTop w:val="0"/>
      <w:marBottom w:val="0"/>
      <w:divBdr>
        <w:top w:val="none" w:sz="0" w:space="0" w:color="auto"/>
        <w:left w:val="none" w:sz="0" w:space="0" w:color="auto"/>
        <w:bottom w:val="none" w:sz="0" w:space="0" w:color="auto"/>
        <w:right w:val="none" w:sz="0" w:space="0" w:color="auto"/>
      </w:divBdr>
    </w:div>
    <w:div w:id="999697906">
      <w:bodyDiv w:val="1"/>
      <w:marLeft w:val="0"/>
      <w:marRight w:val="0"/>
      <w:marTop w:val="0"/>
      <w:marBottom w:val="0"/>
      <w:divBdr>
        <w:top w:val="none" w:sz="0" w:space="0" w:color="auto"/>
        <w:left w:val="none" w:sz="0" w:space="0" w:color="auto"/>
        <w:bottom w:val="none" w:sz="0" w:space="0" w:color="auto"/>
        <w:right w:val="none" w:sz="0" w:space="0" w:color="auto"/>
      </w:divBdr>
    </w:div>
    <w:div w:id="1022361700">
      <w:bodyDiv w:val="1"/>
      <w:marLeft w:val="0"/>
      <w:marRight w:val="0"/>
      <w:marTop w:val="0"/>
      <w:marBottom w:val="0"/>
      <w:divBdr>
        <w:top w:val="none" w:sz="0" w:space="0" w:color="auto"/>
        <w:left w:val="none" w:sz="0" w:space="0" w:color="auto"/>
        <w:bottom w:val="none" w:sz="0" w:space="0" w:color="auto"/>
        <w:right w:val="none" w:sz="0" w:space="0" w:color="auto"/>
      </w:divBdr>
      <w:divsChild>
        <w:div w:id="745760830">
          <w:marLeft w:val="0"/>
          <w:marRight w:val="0"/>
          <w:marTop w:val="0"/>
          <w:marBottom w:val="0"/>
          <w:divBdr>
            <w:top w:val="none" w:sz="0" w:space="0" w:color="auto"/>
            <w:left w:val="none" w:sz="0" w:space="0" w:color="auto"/>
            <w:bottom w:val="none" w:sz="0" w:space="0" w:color="auto"/>
            <w:right w:val="none" w:sz="0" w:space="0" w:color="auto"/>
          </w:divBdr>
          <w:divsChild>
            <w:div w:id="1439982250">
              <w:marLeft w:val="0"/>
              <w:marRight w:val="0"/>
              <w:marTop w:val="0"/>
              <w:marBottom w:val="0"/>
              <w:divBdr>
                <w:top w:val="none" w:sz="0" w:space="0" w:color="auto"/>
                <w:left w:val="none" w:sz="0" w:space="0" w:color="auto"/>
                <w:bottom w:val="none" w:sz="0" w:space="0" w:color="auto"/>
                <w:right w:val="none" w:sz="0" w:space="0" w:color="auto"/>
              </w:divBdr>
              <w:divsChild>
                <w:div w:id="13691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66999">
      <w:bodyDiv w:val="1"/>
      <w:marLeft w:val="0"/>
      <w:marRight w:val="0"/>
      <w:marTop w:val="0"/>
      <w:marBottom w:val="0"/>
      <w:divBdr>
        <w:top w:val="none" w:sz="0" w:space="0" w:color="auto"/>
        <w:left w:val="none" w:sz="0" w:space="0" w:color="auto"/>
        <w:bottom w:val="none" w:sz="0" w:space="0" w:color="auto"/>
        <w:right w:val="none" w:sz="0" w:space="0" w:color="auto"/>
      </w:divBdr>
    </w:div>
    <w:div w:id="1056125041">
      <w:bodyDiv w:val="1"/>
      <w:marLeft w:val="0"/>
      <w:marRight w:val="0"/>
      <w:marTop w:val="0"/>
      <w:marBottom w:val="0"/>
      <w:divBdr>
        <w:top w:val="none" w:sz="0" w:space="0" w:color="auto"/>
        <w:left w:val="none" w:sz="0" w:space="0" w:color="auto"/>
        <w:bottom w:val="none" w:sz="0" w:space="0" w:color="auto"/>
        <w:right w:val="none" w:sz="0" w:space="0" w:color="auto"/>
      </w:divBdr>
    </w:div>
    <w:div w:id="1065445440">
      <w:bodyDiv w:val="1"/>
      <w:marLeft w:val="0"/>
      <w:marRight w:val="0"/>
      <w:marTop w:val="0"/>
      <w:marBottom w:val="0"/>
      <w:divBdr>
        <w:top w:val="none" w:sz="0" w:space="0" w:color="auto"/>
        <w:left w:val="none" w:sz="0" w:space="0" w:color="auto"/>
        <w:bottom w:val="none" w:sz="0" w:space="0" w:color="auto"/>
        <w:right w:val="none" w:sz="0" w:space="0" w:color="auto"/>
      </w:divBdr>
    </w:div>
    <w:div w:id="1085808652">
      <w:bodyDiv w:val="1"/>
      <w:marLeft w:val="0"/>
      <w:marRight w:val="0"/>
      <w:marTop w:val="0"/>
      <w:marBottom w:val="0"/>
      <w:divBdr>
        <w:top w:val="none" w:sz="0" w:space="0" w:color="auto"/>
        <w:left w:val="none" w:sz="0" w:space="0" w:color="auto"/>
        <w:bottom w:val="none" w:sz="0" w:space="0" w:color="auto"/>
        <w:right w:val="none" w:sz="0" w:space="0" w:color="auto"/>
      </w:divBdr>
    </w:div>
    <w:div w:id="1092050771">
      <w:bodyDiv w:val="1"/>
      <w:marLeft w:val="0"/>
      <w:marRight w:val="0"/>
      <w:marTop w:val="0"/>
      <w:marBottom w:val="0"/>
      <w:divBdr>
        <w:top w:val="none" w:sz="0" w:space="0" w:color="auto"/>
        <w:left w:val="none" w:sz="0" w:space="0" w:color="auto"/>
        <w:bottom w:val="none" w:sz="0" w:space="0" w:color="auto"/>
        <w:right w:val="none" w:sz="0" w:space="0" w:color="auto"/>
      </w:divBdr>
    </w:div>
    <w:div w:id="1138448545">
      <w:bodyDiv w:val="1"/>
      <w:marLeft w:val="0"/>
      <w:marRight w:val="0"/>
      <w:marTop w:val="0"/>
      <w:marBottom w:val="0"/>
      <w:divBdr>
        <w:top w:val="none" w:sz="0" w:space="0" w:color="auto"/>
        <w:left w:val="none" w:sz="0" w:space="0" w:color="auto"/>
        <w:bottom w:val="none" w:sz="0" w:space="0" w:color="auto"/>
        <w:right w:val="none" w:sz="0" w:space="0" w:color="auto"/>
      </w:divBdr>
    </w:div>
    <w:div w:id="1173300565">
      <w:bodyDiv w:val="1"/>
      <w:marLeft w:val="0"/>
      <w:marRight w:val="0"/>
      <w:marTop w:val="0"/>
      <w:marBottom w:val="0"/>
      <w:divBdr>
        <w:top w:val="none" w:sz="0" w:space="0" w:color="auto"/>
        <w:left w:val="none" w:sz="0" w:space="0" w:color="auto"/>
        <w:bottom w:val="none" w:sz="0" w:space="0" w:color="auto"/>
        <w:right w:val="none" w:sz="0" w:space="0" w:color="auto"/>
      </w:divBdr>
    </w:div>
    <w:div w:id="1184855639">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234975047">
      <w:bodyDiv w:val="1"/>
      <w:marLeft w:val="0"/>
      <w:marRight w:val="0"/>
      <w:marTop w:val="0"/>
      <w:marBottom w:val="0"/>
      <w:divBdr>
        <w:top w:val="none" w:sz="0" w:space="0" w:color="auto"/>
        <w:left w:val="none" w:sz="0" w:space="0" w:color="auto"/>
        <w:bottom w:val="none" w:sz="0" w:space="0" w:color="auto"/>
        <w:right w:val="none" w:sz="0" w:space="0" w:color="auto"/>
      </w:divBdr>
    </w:div>
    <w:div w:id="1236470888">
      <w:bodyDiv w:val="1"/>
      <w:marLeft w:val="0"/>
      <w:marRight w:val="0"/>
      <w:marTop w:val="0"/>
      <w:marBottom w:val="0"/>
      <w:divBdr>
        <w:top w:val="none" w:sz="0" w:space="0" w:color="auto"/>
        <w:left w:val="none" w:sz="0" w:space="0" w:color="auto"/>
        <w:bottom w:val="none" w:sz="0" w:space="0" w:color="auto"/>
        <w:right w:val="none" w:sz="0" w:space="0" w:color="auto"/>
      </w:divBdr>
    </w:div>
    <w:div w:id="1236935116">
      <w:bodyDiv w:val="1"/>
      <w:marLeft w:val="0"/>
      <w:marRight w:val="0"/>
      <w:marTop w:val="0"/>
      <w:marBottom w:val="0"/>
      <w:divBdr>
        <w:top w:val="none" w:sz="0" w:space="0" w:color="auto"/>
        <w:left w:val="none" w:sz="0" w:space="0" w:color="auto"/>
        <w:bottom w:val="none" w:sz="0" w:space="0" w:color="auto"/>
        <w:right w:val="none" w:sz="0" w:space="0" w:color="auto"/>
      </w:divBdr>
    </w:div>
    <w:div w:id="1290210896">
      <w:bodyDiv w:val="1"/>
      <w:marLeft w:val="0"/>
      <w:marRight w:val="0"/>
      <w:marTop w:val="0"/>
      <w:marBottom w:val="0"/>
      <w:divBdr>
        <w:top w:val="none" w:sz="0" w:space="0" w:color="auto"/>
        <w:left w:val="none" w:sz="0" w:space="0" w:color="auto"/>
        <w:bottom w:val="none" w:sz="0" w:space="0" w:color="auto"/>
        <w:right w:val="none" w:sz="0" w:space="0" w:color="auto"/>
      </w:divBdr>
    </w:div>
    <w:div w:id="1294285356">
      <w:bodyDiv w:val="1"/>
      <w:marLeft w:val="0"/>
      <w:marRight w:val="0"/>
      <w:marTop w:val="0"/>
      <w:marBottom w:val="0"/>
      <w:divBdr>
        <w:top w:val="none" w:sz="0" w:space="0" w:color="auto"/>
        <w:left w:val="none" w:sz="0" w:space="0" w:color="auto"/>
        <w:bottom w:val="none" w:sz="0" w:space="0" w:color="auto"/>
        <w:right w:val="none" w:sz="0" w:space="0" w:color="auto"/>
      </w:divBdr>
      <w:divsChild>
        <w:div w:id="52121433">
          <w:marLeft w:val="0"/>
          <w:marRight w:val="0"/>
          <w:marTop w:val="0"/>
          <w:marBottom w:val="240"/>
          <w:divBdr>
            <w:top w:val="none" w:sz="0" w:space="0" w:color="auto"/>
            <w:left w:val="none" w:sz="0" w:space="0" w:color="auto"/>
            <w:bottom w:val="none" w:sz="0" w:space="0" w:color="auto"/>
            <w:right w:val="none" w:sz="0" w:space="0" w:color="auto"/>
          </w:divBdr>
        </w:div>
      </w:divsChild>
    </w:div>
    <w:div w:id="1303851493">
      <w:bodyDiv w:val="1"/>
      <w:marLeft w:val="0"/>
      <w:marRight w:val="0"/>
      <w:marTop w:val="0"/>
      <w:marBottom w:val="0"/>
      <w:divBdr>
        <w:top w:val="none" w:sz="0" w:space="0" w:color="auto"/>
        <w:left w:val="none" w:sz="0" w:space="0" w:color="auto"/>
        <w:bottom w:val="none" w:sz="0" w:space="0" w:color="auto"/>
        <w:right w:val="none" w:sz="0" w:space="0" w:color="auto"/>
      </w:divBdr>
    </w:div>
    <w:div w:id="1312102113">
      <w:bodyDiv w:val="1"/>
      <w:marLeft w:val="0"/>
      <w:marRight w:val="0"/>
      <w:marTop w:val="0"/>
      <w:marBottom w:val="0"/>
      <w:divBdr>
        <w:top w:val="none" w:sz="0" w:space="0" w:color="auto"/>
        <w:left w:val="none" w:sz="0" w:space="0" w:color="auto"/>
        <w:bottom w:val="none" w:sz="0" w:space="0" w:color="auto"/>
        <w:right w:val="none" w:sz="0" w:space="0" w:color="auto"/>
      </w:divBdr>
    </w:div>
    <w:div w:id="1324745305">
      <w:bodyDiv w:val="1"/>
      <w:marLeft w:val="0"/>
      <w:marRight w:val="0"/>
      <w:marTop w:val="0"/>
      <w:marBottom w:val="0"/>
      <w:divBdr>
        <w:top w:val="none" w:sz="0" w:space="0" w:color="auto"/>
        <w:left w:val="none" w:sz="0" w:space="0" w:color="auto"/>
        <w:bottom w:val="none" w:sz="0" w:space="0" w:color="auto"/>
        <w:right w:val="none" w:sz="0" w:space="0" w:color="auto"/>
      </w:divBdr>
      <w:divsChild>
        <w:div w:id="1661956805">
          <w:marLeft w:val="0"/>
          <w:marRight w:val="0"/>
          <w:marTop w:val="0"/>
          <w:marBottom w:val="0"/>
          <w:divBdr>
            <w:top w:val="none" w:sz="0" w:space="0" w:color="auto"/>
            <w:left w:val="none" w:sz="0" w:space="0" w:color="auto"/>
            <w:bottom w:val="none" w:sz="0" w:space="0" w:color="auto"/>
            <w:right w:val="none" w:sz="0" w:space="0" w:color="auto"/>
          </w:divBdr>
        </w:div>
      </w:divsChild>
    </w:div>
    <w:div w:id="1340616164">
      <w:bodyDiv w:val="1"/>
      <w:marLeft w:val="0"/>
      <w:marRight w:val="0"/>
      <w:marTop w:val="0"/>
      <w:marBottom w:val="0"/>
      <w:divBdr>
        <w:top w:val="none" w:sz="0" w:space="0" w:color="auto"/>
        <w:left w:val="none" w:sz="0" w:space="0" w:color="auto"/>
        <w:bottom w:val="none" w:sz="0" w:space="0" w:color="auto"/>
        <w:right w:val="none" w:sz="0" w:space="0" w:color="auto"/>
      </w:divBdr>
    </w:div>
    <w:div w:id="1349672800">
      <w:bodyDiv w:val="1"/>
      <w:marLeft w:val="0"/>
      <w:marRight w:val="0"/>
      <w:marTop w:val="0"/>
      <w:marBottom w:val="0"/>
      <w:divBdr>
        <w:top w:val="none" w:sz="0" w:space="0" w:color="auto"/>
        <w:left w:val="none" w:sz="0" w:space="0" w:color="auto"/>
        <w:bottom w:val="none" w:sz="0" w:space="0" w:color="auto"/>
        <w:right w:val="none" w:sz="0" w:space="0" w:color="auto"/>
      </w:divBdr>
    </w:div>
    <w:div w:id="1349987024">
      <w:bodyDiv w:val="1"/>
      <w:marLeft w:val="0"/>
      <w:marRight w:val="0"/>
      <w:marTop w:val="0"/>
      <w:marBottom w:val="0"/>
      <w:divBdr>
        <w:top w:val="none" w:sz="0" w:space="0" w:color="auto"/>
        <w:left w:val="none" w:sz="0" w:space="0" w:color="auto"/>
        <w:bottom w:val="none" w:sz="0" w:space="0" w:color="auto"/>
        <w:right w:val="none" w:sz="0" w:space="0" w:color="auto"/>
      </w:divBdr>
    </w:div>
    <w:div w:id="1366176692">
      <w:bodyDiv w:val="1"/>
      <w:marLeft w:val="0"/>
      <w:marRight w:val="0"/>
      <w:marTop w:val="0"/>
      <w:marBottom w:val="0"/>
      <w:divBdr>
        <w:top w:val="none" w:sz="0" w:space="0" w:color="auto"/>
        <w:left w:val="none" w:sz="0" w:space="0" w:color="auto"/>
        <w:bottom w:val="none" w:sz="0" w:space="0" w:color="auto"/>
        <w:right w:val="none" w:sz="0" w:space="0" w:color="auto"/>
      </w:divBdr>
    </w:div>
    <w:div w:id="1373724462">
      <w:bodyDiv w:val="1"/>
      <w:marLeft w:val="0"/>
      <w:marRight w:val="0"/>
      <w:marTop w:val="0"/>
      <w:marBottom w:val="0"/>
      <w:divBdr>
        <w:top w:val="none" w:sz="0" w:space="0" w:color="auto"/>
        <w:left w:val="none" w:sz="0" w:space="0" w:color="auto"/>
        <w:bottom w:val="none" w:sz="0" w:space="0" w:color="auto"/>
        <w:right w:val="none" w:sz="0" w:space="0" w:color="auto"/>
      </w:divBdr>
      <w:divsChild>
        <w:div w:id="262500325">
          <w:marLeft w:val="0"/>
          <w:marRight w:val="0"/>
          <w:marTop w:val="0"/>
          <w:marBottom w:val="0"/>
          <w:divBdr>
            <w:top w:val="none" w:sz="0" w:space="0" w:color="auto"/>
            <w:left w:val="none" w:sz="0" w:space="0" w:color="auto"/>
            <w:bottom w:val="none" w:sz="0" w:space="0" w:color="auto"/>
            <w:right w:val="none" w:sz="0" w:space="0" w:color="auto"/>
          </w:divBdr>
          <w:divsChild>
            <w:div w:id="810484129">
              <w:marLeft w:val="0"/>
              <w:marRight w:val="0"/>
              <w:marTop w:val="0"/>
              <w:marBottom w:val="0"/>
              <w:divBdr>
                <w:top w:val="none" w:sz="0" w:space="0" w:color="auto"/>
                <w:left w:val="none" w:sz="0" w:space="0" w:color="auto"/>
                <w:bottom w:val="none" w:sz="0" w:space="0" w:color="auto"/>
                <w:right w:val="none" w:sz="0" w:space="0" w:color="auto"/>
              </w:divBdr>
              <w:divsChild>
                <w:div w:id="78250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70488">
          <w:marLeft w:val="0"/>
          <w:marRight w:val="0"/>
          <w:marTop w:val="0"/>
          <w:marBottom w:val="0"/>
          <w:divBdr>
            <w:top w:val="none" w:sz="0" w:space="0" w:color="auto"/>
            <w:left w:val="none" w:sz="0" w:space="0" w:color="auto"/>
            <w:bottom w:val="none" w:sz="0" w:space="0" w:color="auto"/>
            <w:right w:val="none" w:sz="0" w:space="0" w:color="auto"/>
          </w:divBdr>
        </w:div>
      </w:divsChild>
    </w:div>
    <w:div w:id="1381057474">
      <w:bodyDiv w:val="1"/>
      <w:marLeft w:val="0"/>
      <w:marRight w:val="0"/>
      <w:marTop w:val="0"/>
      <w:marBottom w:val="0"/>
      <w:divBdr>
        <w:top w:val="none" w:sz="0" w:space="0" w:color="auto"/>
        <w:left w:val="none" w:sz="0" w:space="0" w:color="auto"/>
        <w:bottom w:val="none" w:sz="0" w:space="0" w:color="auto"/>
        <w:right w:val="none" w:sz="0" w:space="0" w:color="auto"/>
      </w:divBdr>
    </w:div>
    <w:div w:id="1429086204">
      <w:bodyDiv w:val="1"/>
      <w:marLeft w:val="0"/>
      <w:marRight w:val="0"/>
      <w:marTop w:val="0"/>
      <w:marBottom w:val="0"/>
      <w:divBdr>
        <w:top w:val="none" w:sz="0" w:space="0" w:color="auto"/>
        <w:left w:val="none" w:sz="0" w:space="0" w:color="auto"/>
        <w:bottom w:val="none" w:sz="0" w:space="0" w:color="auto"/>
        <w:right w:val="none" w:sz="0" w:space="0" w:color="auto"/>
      </w:divBdr>
    </w:div>
    <w:div w:id="1473061188">
      <w:bodyDiv w:val="1"/>
      <w:marLeft w:val="0"/>
      <w:marRight w:val="0"/>
      <w:marTop w:val="0"/>
      <w:marBottom w:val="0"/>
      <w:divBdr>
        <w:top w:val="none" w:sz="0" w:space="0" w:color="auto"/>
        <w:left w:val="none" w:sz="0" w:space="0" w:color="auto"/>
        <w:bottom w:val="none" w:sz="0" w:space="0" w:color="auto"/>
        <w:right w:val="none" w:sz="0" w:space="0" w:color="auto"/>
      </w:divBdr>
      <w:divsChild>
        <w:div w:id="2007900939">
          <w:marLeft w:val="0"/>
          <w:marRight w:val="0"/>
          <w:marTop w:val="0"/>
          <w:marBottom w:val="0"/>
          <w:divBdr>
            <w:top w:val="none" w:sz="0" w:space="0" w:color="auto"/>
            <w:left w:val="none" w:sz="0" w:space="0" w:color="auto"/>
            <w:bottom w:val="none" w:sz="0" w:space="0" w:color="auto"/>
            <w:right w:val="none" w:sz="0" w:space="0" w:color="auto"/>
          </w:divBdr>
        </w:div>
      </w:divsChild>
    </w:div>
    <w:div w:id="1476333873">
      <w:bodyDiv w:val="1"/>
      <w:marLeft w:val="0"/>
      <w:marRight w:val="0"/>
      <w:marTop w:val="0"/>
      <w:marBottom w:val="0"/>
      <w:divBdr>
        <w:top w:val="none" w:sz="0" w:space="0" w:color="auto"/>
        <w:left w:val="none" w:sz="0" w:space="0" w:color="auto"/>
        <w:bottom w:val="none" w:sz="0" w:space="0" w:color="auto"/>
        <w:right w:val="none" w:sz="0" w:space="0" w:color="auto"/>
      </w:divBdr>
    </w:div>
    <w:div w:id="1484198194">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507817519">
      <w:bodyDiv w:val="1"/>
      <w:marLeft w:val="0"/>
      <w:marRight w:val="0"/>
      <w:marTop w:val="0"/>
      <w:marBottom w:val="0"/>
      <w:divBdr>
        <w:top w:val="none" w:sz="0" w:space="0" w:color="auto"/>
        <w:left w:val="none" w:sz="0" w:space="0" w:color="auto"/>
        <w:bottom w:val="none" w:sz="0" w:space="0" w:color="auto"/>
        <w:right w:val="none" w:sz="0" w:space="0" w:color="auto"/>
      </w:divBdr>
    </w:div>
    <w:div w:id="1520313453">
      <w:bodyDiv w:val="1"/>
      <w:marLeft w:val="0"/>
      <w:marRight w:val="0"/>
      <w:marTop w:val="0"/>
      <w:marBottom w:val="0"/>
      <w:divBdr>
        <w:top w:val="none" w:sz="0" w:space="0" w:color="auto"/>
        <w:left w:val="none" w:sz="0" w:space="0" w:color="auto"/>
        <w:bottom w:val="none" w:sz="0" w:space="0" w:color="auto"/>
        <w:right w:val="none" w:sz="0" w:space="0" w:color="auto"/>
      </w:divBdr>
    </w:div>
    <w:div w:id="1555503013">
      <w:bodyDiv w:val="1"/>
      <w:marLeft w:val="0"/>
      <w:marRight w:val="0"/>
      <w:marTop w:val="0"/>
      <w:marBottom w:val="0"/>
      <w:divBdr>
        <w:top w:val="none" w:sz="0" w:space="0" w:color="auto"/>
        <w:left w:val="none" w:sz="0" w:space="0" w:color="auto"/>
        <w:bottom w:val="none" w:sz="0" w:space="0" w:color="auto"/>
        <w:right w:val="none" w:sz="0" w:space="0" w:color="auto"/>
      </w:divBdr>
    </w:div>
    <w:div w:id="1575582740">
      <w:bodyDiv w:val="1"/>
      <w:marLeft w:val="0"/>
      <w:marRight w:val="0"/>
      <w:marTop w:val="0"/>
      <w:marBottom w:val="0"/>
      <w:divBdr>
        <w:top w:val="none" w:sz="0" w:space="0" w:color="auto"/>
        <w:left w:val="none" w:sz="0" w:space="0" w:color="auto"/>
        <w:bottom w:val="none" w:sz="0" w:space="0" w:color="auto"/>
        <w:right w:val="none" w:sz="0" w:space="0" w:color="auto"/>
      </w:divBdr>
    </w:div>
    <w:div w:id="1577781821">
      <w:bodyDiv w:val="1"/>
      <w:marLeft w:val="0"/>
      <w:marRight w:val="0"/>
      <w:marTop w:val="0"/>
      <w:marBottom w:val="0"/>
      <w:divBdr>
        <w:top w:val="none" w:sz="0" w:space="0" w:color="auto"/>
        <w:left w:val="none" w:sz="0" w:space="0" w:color="auto"/>
        <w:bottom w:val="none" w:sz="0" w:space="0" w:color="auto"/>
        <w:right w:val="none" w:sz="0" w:space="0" w:color="auto"/>
      </w:divBdr>
    </w:div>
    <w:div w:id="1603799639">
      <w:bodyDiv w:val="1"/>
      <w:marLeft w:val="0"/>
      <w:marRight w:val="0"/>
      <w:marTop w:val="0"/>
      <w:marBottom w:val="0"/>
      <w:divBdr>
        <w:top w:val="none" w:sz="0" w:space="0" w:color="auto"/>
        <w:left w:val="none" w:sz="0" w:space="0" w:color="auto"/>
        <w:bottom w:val="none" w:sz="0" w:space="0" w:color="auto"/>
        <w:right w:val="none" w:sz="0" w:space="0" w:color="auto"/>
      </w:divBdr>
      <w:divsChild>
        <w:div w:id="1712337760">
          <w:marLeft w:val="0"/>
          <w:marRight w:val="0"/>
          <w:marTop w:val="0"/>
          <w:marBottom w:val="0"/>
          <w:divBdr>
            <w:top w:val="none" w:sz="0" w:space="0" w:color="auto"/>
            <w:left w:val="none" w:sz="0" w:space="0" w:color="auto"/>
            <w:bottom w:val="none" w:sz="0" w:space="0" w:color="auto"/>
            <w:right w:val="none" w:sz="0" w:space="0" w:color="auto"/>
          </w:divBdr>
          <w:divsChild>
            <w:div w:id="1564559991">
              <w:marLeft w:val="0"/>
              <w:marRight w:val="0"/>
              <w:marTop w:val="0"/>
              <w:marBottom w:val="0"/>
              <w:divBdr>
                <w:top w:val="none" w:sz="0" w:space="0" w:color="auto"/>
                <w:left w:val="none" w:sz="0" w:space="0" w:color="auto"/>
                <w:bottom w:val="none" w:sz="0" w:space="0" w:color="auto"/>
                <w:right w:val="none" w:sz="0" w:space="0" w:color="auto"/>
              </w:divBdr>
              <w:divsChild>
                <w:div w:id="13414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124">
          <w:marLeft w:val="0"/>
          <w:marRight w:val="0"/>
          <w:marTop w:val="0"/>
          <w:marBottom w:val="0"/>
          <w:divBdr>
            <w:top w:val="none" w:sz="0" w:space="0" w:color="auto"/>
            <w:left w:val="none" w:sz="0" w:space="0" w:color="auto"/>
            <w:bottom w:val="none" w:sz="0" w:space="0" w:color="auto"/>
            <w:right w:val="none" w:sz="0" w:space="0" w:color="auto"/>
          </w:divBdr>
        </w:div>
      </w:divsChild>
    </w:div>
    <w:div w:id="1606035147">
      <w:bodyDiv w:val="1"/>
      <w:marLeft w:val="0"/>
      <w:marRight w:val="0"/>
      <w:marTop w:val="0"/>
      <w:marBottom w:val="0"/>
      <w:divBdr>
        <w:top w:val="none" w:sz="0" w:space="0" w:color="auto"/>
        <w:left w:val="none" w:sz="0" w:space="0" w:color="auto"/>
        <w:bottom w:val="none" w:sz="0" w:space="0" w:color="auto"/>
        <w:right w:val="none" w:sz="0" w:space="0" w:color="auto"/>
      </w:divBdr>
      <w:divsChild>
        <w:div w:id="651056786">
          <w:marLeft w:val="0"/>
          <w:marRight w:val="0"/>
          <w:marTop w:val="0"/>
          <w:marBottom w:val="0"/>
          <w:divBdr>
            <w:top w:val="none" w:sz="0" w:space="0" w:color="auto"/>
            <w:left w:val="none" w:sz="0" w:space="0" w:color="auto"/>
            <w:bottom w:val="none" w:sz="0" w:space="0" w:color="auto"/>
            <w:right w:val="none" w:sz="0" w:space="0" w:color="auto"/>
          </w:divBdr>
        </w:div>
        <w:div w:id="2016566264">
          <w:marLeft w:val="0"/>
          <w:marRight w:val="0"/>
          <w:marTop w:val="0"/>
          <w:marBottom w:val="0"/>
          <w:divBdr>
            <w:top w:val="none" w:sz="0" w:space="0" w:color="auto"/>
            <w:left w:val="none" w:sz="0" w:space="0" w:color="auto"/>
            <w:bottom w:val="none" w:sz="0" w:space="0" w:color="auto"/>
            <w:right w:val="none" w:sz="0" w:space="0" w:color="auto"/>
          </w:divBdr>
        </w:div>
      </w:divsChild>
    </w:div>
    <w:div w:id="1623613305">
      <w:bodyDiv w:val="1"/>
      <w:marLeft w:val="0"/>
      <w:marRight w:val="0"/>
      <w:marTop w:val="0"/>
      <w:marBottom w:val="0"/>
      <w:divBdr>
        <w:top w:val="none" w:sz="0" w:space="0" w:color="auto"/>
        <w:left w:val="none" w:sz="0" w:space="0" w:color="auto"/>
        <w:bottom w:val="none" w:sz="0" w:space="0" w:color="auto"/>
        <w:right w:val="none" w:sz="0" w:space="0" w:color="auto"/>
      </w:divBdr>
    </w:div>
    <w:div w:id="1642535730">
      <w:bodyDiv w:val="1"/>
      <w:marLeft w:val="0"/>
      <w:marRight w:val="0"/>
      <w:marTop w:val="0"/>
      <w:marBottom w:val="0"/>
      <w:divBdr>
        <w:top w:val="none" w:sz="0" w:space="0" w:color="auto"/>
        <w:left w:val="none" w:sz="0" w:space="0" w:color="auto"/>
        <w:bottom w:val="none" w:sz="0" w:space="0" w:color="auto"/>
        <w:right w:val="none" w:sz="0" w:space="0" w:color="auto"/>
      </w:divBdr>
    </w:div>
    <w:div w:id="1662854973">
      <w:bodyDiv w:val="1"/>
      <w:marLeft w:val="0"/>
      <w:marRight w:val="0"/>
      <w:marTop w:val="0"/>
      <w:marBottom w:val="0"/>
      <w:divBdr>
        <w:top w:val="none" w:sz="0" w:space="0" w:color="auto"/>
        <w:left w:val="none" w:sz="0" w:space="0" w:color="auto"/>
        <w:bottom w:val="none" w:sz="0" w:space="0" w:color="auto"/>
        <w:right w:val="none" w:sz="0" w:space="0" w:color="auto"/>
      </w:divBdr>
      <w:divsChild>
        <w:div w:id="1053969871">
          <w:marLeft w:val="0"/>
          <w:marRight w:val="0"/>
          <w:marTop w:val="0"/>
          <w:marBottom w:val="0"/>
          <w:divBdr>
            <w:top w:val="none" w:sz="0" w:space="0" w:color="auto"/>
            <w:left w:val="none" w:sz="0" w:space="0" w:color="auto"/>
            <w:bottom w:val="none" w:sz="0" w:space="0" w:color="auto"/>
            <w:right w:val="none" w:sz="0" w:space="0" w:color="auto"/>
          </w:divBdr>
        </w:div>
        <w:div w:id="1656372110">
          <w:marLeft w:val="0"/>
          <w:marRight w:val="0"/>
          <w:marTop w:val="0"/>
          <w:marBottom w:val="0"/>
          <w:divBdr>
            <w:top w:val="none" w:sz="0" w:space="0" w:color="auto"/>
            <w:left w:val="none" w:sz="0" w:space="0" w:color="auto"/>
            <w:bottom w:val="none" w:sz="0" w:space="0" w:color="auto"/>
            <w:right w:val="none" w:sz="0" w:space="0" w:color="auto"/>
          </w:divBdr>
        </w:div>
      </w:divsChild>
    </w:div>
    <w:div w:id="1689746100">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725256726">
      <w:bodyDiv w:val="1"/>
      <w:marLeft w:val="0"/>
      <w:marRight w:val="0"/>
      <w:marTop w:val="0"/>
      <w:marBottom w:val="0"/>
      <w:divBdr>
        <w:top w:val="none" w:sz="0" w:space="0" w:color="auto"/>
        <w:left w:val="none" w:sz="0" w:space="0" w:color="auto"/>
        <w:bottom w:val="none" w:sz="0" w:space="0" w:color="auto"/>
        <w:right w:val="none" w:sz="0" w:space="0" w:color="auto"/>
      </w:divBdr>
    </w:div>
    <w:div w:id="1738358316">
      <w:bodyDiv w:val="1"/>
      <w:marLeft w:val="0"/>
      <w:marRight w:val="0"/>
      <w:marTop w:val="0"/>
      <w:marBottom w:val="0"/>
      <w:divBdr>
        <w:top w:val="none" w:sz="0" w:space="0" w:color="auto"/>
        <w:left w:val="none" w:sz="0" w:space="0" w:color="auto"/>
        <w:bottom w:val="none" w:sz="0" w:space="0" w:color="auto"/>
        <w:right w:val="none" w:sz="0" w:space="0" w:color="auto"/>
      </w:divBdr>
    </w:div>
    <w:div w:id="1758286649">
      <w:bodyDiv w:val="1"/>
      <w:marLeft w:val="0"/>
      <w:marRight w:val="0"/>
      <w:marTop w:val="0"/>
      <w:marBottom w:val="0"/>
      <w:divBdr>
        <w:top w:val="none" w:sz="0" w:space="0" w:color="auto"/>
        <w:left w:val="none" w:sz="0" w:space="0" w:color="auto"/>
        <w:bottom w:val="none" w:sz="0" w:space="0" w:color="auto"/>
        <w:right w:val="none" w:sz="0" w:space="0" w:color="auto"/>
      </w:divBdr>
    </w:div>
    <w:div w:id="1775058458">
      <w:bodyDiv w:val="1"/>
      <w:marLeft w:val="0"/>
      <w:marRight w:val="0"/>
      <w:marTop w:val="0"/>
      <w:marBottom w:val="0"/>
      <w:divBdr>
        <w:top w:val="none" w:sz="0" w:space="0" w:color="auto"/>
        <w:left w:val="none" w:sz="0" w:space="0" w:color="auto"/>
        <w:bottom w:val="none" w:sz="0" w:space="0" w:color="auto"/>
        <w:right w:val="none" w:sz="0" w:space="0" w:color="auto"/>
      </w:divBdr>
    </w:div>
    <w:div w:id="1781560497">
      <w:bodyDiv w:val="1"/>
      <w:marLeft w:val="0"/>
      <w:marRight w:val="0"/>
      <w:marTop w:val="0"/>
      <w:marBottom w:val="0"/>
      <w:divBdr>
        <w:top w:val="none" w:sz="0" w:space="0" w:color="auto"/>
        <w:left w:val="none" w:sz="0" w:space="0" w:color="auto"/>
        <w:bottom w:val="none" w:sz="0" w:space="0" w:color="auto"/>
        <w:right w:val="none" w:sz="0" w:space="0" w:color="auto"/>
      </w:divBdr>
    </w:div>
    <w:div w:id="1782525846">
      <w:bodyDiv w:val="1"/>
      <w:marLeft w:val="0"/>
      <w:marRight w:val="0"/>
      <w:marTop w:val="0"/>
      <w:marBottom w:val="0"/>
      <w:divBdr>
        <w:top w:val="none" w:sz="0" w:space="0" w:color="auto"/>
        <w:left w:val="none" w:sz="0" w:space="0" w:color="auto"/>
        <w:bottom w:val="none" w:sz="0" w:space="0" w:color="auto"/>
        <w:right w:val="none" w:sz="0" w:space="0" w:color="auto"/>
      </w:divBdr>
    </w:div>
    <w:div w:id="1793160588">
      <w:bodyDiv w:val="1"/>
      <w:marLeft w:val="0"/>
      <w:marRight w:val="0"/>
      <w:marTop w:val="0"/>
      <w:marBottom w:val="0"/>
      <w:divBdr>
        <w:top w:val="none" w:sz="0" w:space="0" w:color="auto"/>
        <w:left w:val="none" w:sz="0" w:space="0" w:color="auto"/>
        <w:bottom w:val="none" w:sz="0" w:space="0" w:color="auto"/>
        <w:right w:val="none" w:sz="0" w:space="0" w:color="auto"/>
      </w:divBdr>
    </w:div>
    <w:div w:id="1805926986">
      <w:bodyDiv w:val="1"/>
      <w:marLeft w:val="0"/>
      <w:marRight w:val="0"/>
      <w:marTop w:val="0"/>
      <w:marBottom w:val="0"/>
      <w:divBdr>
        <w:top w:val="none" w:sz="0" w:space="0" w:color="auto"/>
        <w:left w:val="none" w:sz="0" w:space="0" w:color="auto"/>
        <w:bottom w:val="none" w:sz="0" w:space="0" w:color="auto"/>
        <w:right w:val="none" w:sz="0" w:space="0" w:color="auto"/>
      </w:divBdr>
    </w:div>
    <w:div w:id="1833370964">
      <w:bodyDiv w:val="1"/>
      <w:marLeft w:val="0"/>
      <w:marRight w:val="0"/>
      <w:marTop w:val="0"/>
      <w:marBottom w:val="0"/>
      <w:divBdr>
        <w:top w:val="none" w:sz="0" w:space="0" w:color="auto"/>
        <w:left w:val="none" w:sz="0" w:space="0" w:color="auto"/>
        <w:bottom w:val="none" w:sz="0" w:space="0" w:color="auto"/>
        <w:right w:val="none" w:sz="0" w:space="0" w:color="auto"/>
      </w:divBdr>
    </w:div>
    <w:div w:id="1857421487">
      <w:bodyDiv w:val="1"/>
      <w:marLeft w:val="0"/>
      <w:marRight w:val="0"/>
      <w:marTop w:val="0"/>
      <w:marBottom w:val="0"/>
      <w:divBdr>
        <w:top w:val="none" w:sz="0" w:space="0" w:color="auto"/>
        <w:left w:val="none" w:sz="0" w:space="0" w:color="auto"/>
        <w:bottom w:val="none" w:sz="0" w:space="0" w:color="auto"/>
        <w:right w:val="none" w:sz="0" w:space="0" w:color="auto"/>
      </w:divBdr>
    </w:div>
    <w:div w:id="1875464289">
      <w:bodyDiv w:val="1"/>
      <w:marLeft w:val="0"/>
      <w:marRight w:val="0"/>
      <w:marTop w:val="0"/>
      <w:marBottom w:val="0"/>
      <w:divBdr>
        <w:top w:val="none" w:sz="0" w:space="0" w:color="auto"/>
        <w:left w:val="none" w:sz="0" w:space="0" w:color="auto"/>
        <w:bottom w:val="none" w:sz="0" w:space="0" w:color="auto"/>
        <w:right w:val="none" w:sz="0" w:space="0" w:color="auto"/>
      </w:divBdr>
    </w:div>
    <w:div w:id="1881697358">
      <w:bodyDiv w:val="1"/>
      <w:marLeft w:val="0"/>
      <w:marRight w:val="0"/>
      <w:marTop w:val="0"/>
      <w:marBottom w:val="0"/>
      <w:divBdr>
        <w:top w:val="none" w:sz="0" w:space="0" w:color="auto"/>
        <w:left w:val="none" w:sz="0" w:space="0" w:color="auto"/>
        <w:bottom w:val="none" w:sz="0" w:space="0" w:color="auto"/>
        <w:right w:val="none" w:sz="0" w:space="0" w:color="auto"/>
      </w:divBdr>
      <w:divsChild>
        <w:div w:id="2080320321">
          <w:marLeft w:val="240"/>
          <w:marRight w:val="0"/>
          <w:marTop w:val="240"/>
          <w:marBottom w:val="240"/>
          <w:divBdr>
            <w:top w:val="none" w:sz="0" w:space="0" w:color="auto"/>
            <w:left w:val="none" w:sz="0" w:space="0" w:color="auto"/>
            <w:bottom w:val="none" w:sz="0" w:space="0" w:color="auto"/>
            <w:right w:val="none" w:sz="0" w:space="0" w:color="auto"/>
          </w:divBdr>
        </w:div>
      </w:divsChild>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12617628">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1966159862">
      <w:bodyDiv w:val="1"/>
      <w:marLeft w:val="0"/>
      <w:marRight w:val="0"/>
      <w:marTop w:val="0"/>
      <w:marBottom w:val="0"/>
      <w:divBdr>
        <w:top w:val="none" w:sz="0" w:space="0" w:color="auto"/>
        <w:left w:val="none" w:sz="0" w:space="0" w:color="auto"/>
        <w:bottom w:val="none" w:sz="0" w:space="0" w:color="auto"/>
        <w:right w:val="none" w:sz="0" w:space="0" w:color="auto"/>
      </w:divBdr>
      <w:divsChild>
        <w:div w:id="380179733">
          <w:marLeft w:val="0"/>
          <w:marRight w:val="0"/>
          <w:marTop w:val="0"/>
          <w:marBottom w:val="0"/>
          <w:divBdr>
            <w:top w:val="none" w:sz="0" w:space="0" w:color="auto"/>
            <w:left w:val="none" w:sz="0" w:space="0" w:color="auto"/>
            <w:bottom w:val="none" w:sz="0" w:space="0" w:color="auto"/>
            <w:right w:val="none" w:sz="0" w:space="0" w:color="auto"/>
          </w:divBdr>
        </w:div>
        <w:div w:id="1655647665">
          <w:marLeft w:val="0"/>
          <w:marRight w:val="0"/>
          <w:marTop w:val="0"/>
          <w:marBottom w:val="0"/>
          <w:divBdr>
            <w:top w:val="none" w:sz="0" w:space="0" w:color="auto"/>
            <w:left w:val="none" w:sz="0" w:space="0" w:color="auto"/>
            <w:bottom w:val="none" w:sz="0" w:space="0" w:color="auto"/>
            <w:right w:val="none" w:sz="0" w:space="0" w:color="auto"/>
          </w:divBdr>
        </w:div>
      </w:divsChild>
    </w:div>
    <w:div w:id="2011833516">
      <w:bodyDiv w:val="1"/>
      <w:marLeft w:val="0"/>
      <w:marRight w:val="0"/>
      <w:marTop w:val="0"/>
      <w:marBottom w:val="0"/>
      <w:divBdr>
        <w:top w:val="none" w:sz="0" w:space="0" w:color="auto"/>
        <w:left w:val="none" w:sz="0" w:space="0" w:color="auto"/>
        <w:bottom w:val="none" w:sz="0" w:space="0" w:color="auto"/>
        <w:right w:val="none" w:sz="0" w:space="0" w:color="auto"/>
      </w:divBdr>
    </w:div>
    <w:div w:id="2029064663">
      <w:bodyDiv w:val="1"/>
      <w:marLeft w:val="0"/>
      <w:marRight w:val="0"/>
      <w:marTop w:val="0"/>
      <w:marBottom w:val="0"/>
      <w:divBdr>
        <w:top w:val="none" w:sz="0" w:space="0" w:color="auto"/>
        <w:left w:val="none" w:sz="0" w:space="0" w:color="auto"/>
        <w:bottom w:val="none" w:sz="0" w:space="0" w:color="auto"/>
        <w:right w:val="none" w:sz="0" w:space="0" w:color="auto"/>
      </w:divBdr>
    </w:div>
    <w:div w:id="2029210400">
      <w:bodyDiv w:val="1"/>
      <w:marLeft w:val="0"/>
      <w:marRight w:val="0"/>
      <w:marTop w:val="0"/>
      <w:marBottom w:val="0"/>
      <w:divBdr>
        <w:top w:val="none" w:sz="0" w:space="0" w:color="auto"/>
        <w:left w:val="none" w:sz="0" w:space="0" w:color="auto"/>
        <w:bottom w:val="none" w:sz="0" w:space="0" w:color="auto"/>
        <w:right w:val="none" w:sz="0" w:space="0" w:color="auto"/>
      </w:divBdr>
      <w:divsChild>
        <w:div w:id="1038697466">
          <w:marLeft w:val="0"/>
          <w:marRight w:val="0"/>
          <w:marTop w:val="0"/>
          <w:marBottom w:val="240"/>
          <w:divBdr>
            <w:top w:val="none" w:sz="0" w:space="0" w:color="auto"/>
            <w:left w:val="none" w:sz="0" w:space="0" w:color="auto"/>
            <w:bottom w:val="none" w:sz="0" w:space="0" w:color="auto"/>
            <w:right w:val="none" w:sz="0" w:space="0" w:color="auto"/>
          </w:divBdr>
        </w:div>
      </w:divsChild>
    </w:div>
    <w:div w:id="2063364317">
      <w:bodyDiv w:val="1"/>
      <w:marLeft w:val="0"/>
      <w:marRight w:val="0"/>
      <w:marTop w:val="0"/>
      <w:marBottom w:val="0"/>
      <w:divBdr>
        <w:top w:val="none" w:sz="0" w:space="0" w:color="auto"/>
        <w:left w:val="none" w:sz="0" w:space="0" w:color="auto"/>
        <w:bottom w:val="none" w:sz="0" w:space="0" w:color="auto"/>
        <w:right w:val="none" w:sz="0" w:space="0" w:color="auto"/>
      </w:divBdr>
    </w:div>
    <w:div w:id="2076539387">
      <w:bodyDiv w:val="1"/>
      <w:marLeft w:val="0"/>
      <w:marRight w:val="0"/>
      <w:marTop w:val="0"/>
      <w:marBottom w:val="0"/>
      <w:divBdr>
        <w:top w:val="none" w:sz="0" w:space="0" w:color="auto"/>
        <w:left w:val="none" w:sz="0" w:space="0" w:color="auto"/>
        <w:bottom w:val="none" w:sz="0" w:space="0" w:color="auto"/>
        <w:right w:val="none" w:sz="0" w:space="0" w:color="auto"/>
      </w:divBdr>
    </w:div>
    <w:div w:id="2081250325">
      <w:bodyDiv w:val="1"/>
      <w:marLeft w:val="0"/>
      <w:marRight w:val="0"/>
      <w:marTop w:val="0"/>
      <w:marBottom w:val="0"/>
      <w:divBdr>
        <w:top w:val="none" w:sz="0" w:space="0" w:color="auto"/>
        <w:left w:val="none" w:sz="0" w:space="0" w:color="auto"/>
        <w:bottom w:val="none" w:sz="0" w:space="0" w:color="auto"/>
        <w:right w:val="none" w:sz="0" w:space="0" w:color="auto"/>
      </w:divBdr>
      <w:divsChild>
        <w:div w:id="1664163864">
          <w:marLeft w:val="0"/>
          <w:marRight w:val="0"/>
          <w:marTop w:val="0"/>
          <w:marBottom w:val="0"/>
          <w:divBdr>
            <w:top w:val="none" w:sz="0" w:space="0" w:color="auto"/>
            <w:left w:val="none" w:sz="0" w:space="0" w:color="auto"/>
            <w:bottom w:val="none" w:sz="0" w:space="0" w:color="auto"/>
            <w:right w:val="none" w:sz="0" w:space="0" w:color="auto"/>
          </w:divBdr>
          <w:divsChild>
            <w:div w:id="1273323606">
              <w:marLeft w:val="0"/>
              <w:marRight w:val="0"/>
              <w:marTop w:val="0"/>
              <w:marBottom w:val="0"/>
              <w:divBdr>
                <w:top w:val="none" w:sz="0" w:space="0" w:color="auto"/>
                <w:left w:val="none" w:sz="0" w:space="0" w:color="auto"/>
                <w:bottom w:val="none" w:sz="0" w:space="0" w:color="auto"/>
                <w:right w:val="none" w:sz="0" w:space="0" w:color="auto"/>
              </w:divBdr>
              <w:divsChild>
                <w:div w:id="13545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26905">
          <w:marLeft w:val="0"/>
          <w:marRight w:val="0"/>
          <w:marTop w:val="0"/>
          <w:marBottom w:val="0"/>
          <w:divBdr>
            <w:top w:val="none" w:sz="0" w:space="0" w:color="auto"/>
            <w:left w:val="none" w:sz="0" w:space="0" w:color="auto"/>
            <w:bottom w:val="none" w:sz="0" w:space="0" w:color="auto"/>
            <w:right w:val="none" w:sz="0" w:space="0" w:color="auto"/>
          </w:divBdr>
        </w:div>
      </w:divsChild>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 w:id="2134060434">
      <w:bodyDiv w:val="1"/>
      <w:marLeft w:val="0"/>
      <w:marRight w:val="0"/>
      <w:marTop w:val="0"/>
      <w:marBottom w:val="0"/>
      <w:divBdr>
        <w:top w:val="none" w:sz="0" w:space="0" w:color="auto"/>
        <w:left w:val="none" w:sz="0" w:space="0" w:color="auto"/>
        <w:bottom w:val="none" w:sz="0" w:space="0" w:color="auto"/>
        <w:right w:val="none" w:sz="0" w:space="0" w:color="auto"/>
      </w:divBdr>
      <w:divsChild>
        <w:div w:id="302151890">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F57C9-C410-1B48-B577-0696DF25F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Bible Study Template - Spanish.dotx</Template>
  <TotalTime>1</TotalTime>
  <Pages>3</Pages>
  <Words>1210</Words>
  <Characters>6897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3</cp:revision>
  <cp:lastPrinted>2022-12-14T02:09:00Z</cp:lastPrinted>
  <dcterms:created xsi:type="dcterms:W3CDTF">2023-01-10T23:01:00Z</dcterms:created>
  <dcterms:modified xsi:type="dcterms:W3CDTF">2023-01-10T23:03:00Z</dcterms:modified>
</cp:coreProperties>
</file>