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EB7676D" w:rsidR="002E2E99" w:rsidRPr="00CE7583" w:rsidRDefault="00A42D24" w:rsidP="009C0014">
      <w:pPr>
        <w:spacing w:after="0" w:line="240" w:lineRule="auto"/>
        <w:rPr>
          <w:rFonts w:ascii="Garamond" w:eastAsia="Calibri" w:hAnsi="Garamond" w:cs="Times New Roman"/>
          <w:b/>
          <w:sz w:val="27"/>
          <w:szCs w:val="27"/>
          <w:lang w:val="en-US"/>
        </w:rPr>
      </w:pPr>
      <w:r w:rsidRPr="00CE7583">
        <w:rPr>
          <w:rFonts w:ascii="Garamond" w:eastAsia="Calibri" w:hAnsi="Garamond" w:cs="Times New Roman"/>
          <w:noProof/>
          <w:sz w:val="27"/>
          <w:szCs w:val="27"/>
          <w:lang w:val="en-US"/>
        </w:rPr>
        <w:drawing>
          <wp:inline distT="0" distB="0" distL="0" distR="0" wp14:anchorId="3D201981" wp14:editId="09805A96">
            <wp:extent cx="1899444" cy="135214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964622" cy="1398543"/>
                    </a:xfrm>
                    <a:prstGeom prst="rect">
                      <a:avLst/>
                    </a:prstGeom>
                  </pic:spPr>
                </pic:pic>
              </a:graphicData>
            </a:graphic>
          </wp:inline>
        </w:drawing>
      </w:r>
      <w:r w:rsidR="002E2E99" w:rsidRPr="00CE7583">
        <w:rPr>
          <w:rStyle w:val="eop"/>
          <w:rFonts w:ascii="Garamond" w:hAnsi="Garamond" w:cs="Segoe UI"/>
          <w:sz w:val="27"/>
          <w:szCs w:val="27"/>
          <w:lang w:val="en-US"/>
        </w:rPr>
        <w:t xml:space="preserve"> </w:t>
      </w:r>
    </w:p>
    <w:p w14:paraId="410034F6" w14:textId="72EEDF4E" w:rsidR="009C1D16" w:rsidRPr="00CE7583" w:rsidRDefault="002E2E99" w:rsidP="009C0014">
      <w:pPr>
        <w:pStyle w:val="paragraph"/>
        <w:spacing w:before="0" w:beforeAutospacing="0" w:after="0" w:afterAutospacing="0"/>
        <w:textAlignment w:val="baseline"/>
        <w:rPr>
          <w:rStyle w:val="eop"/>
          <w:rFonts w:ascii="Garamond" w:hAnsi="Garamond" w:cs="Segoe UI"/>
          <w:sz w:val="27"/>
          <w:szCs w:val="27"/>
        </w:rPr>
      </w:pPr>
      <w:r w:rsidRPr="00CE7583">
        <w:rPr>
          <w:rStyle w:val="eop"/>
          <w:rFonts w:ascii="Garamond" w:hAnsi="Garamond" w:cs="Segoe UI"/>
          <w:sz w:val="27"/>
          <w:szCs w:val="27"/>
        </w:rPr>
        <w:t xml:space="preserve"> </w:t>
      </w:r>
    </w:p>
    <w:p w14:paraId="09B7819E" w14:textId="4299CD93" w:rsidR="007C7828" w:rsidRPr="00CE7583" w:rsidRDefault="004D0AEC" w:rsidP="009C0014">
      <w:pPr>
        <w:pStyle w:val="paragraph"/>
        <w:spacing w:before="0" w:beforeAutospacing="0" w:after="0" w:afterAutospacing="0"/>
        <w:textAlignment w:val="baseline"/>
        <w:rPr>
          <w:rFonts w:ascii="Garamond" w:eastAsia="Calibri" w:hAnsi="Garamond"/>
          <w:b/>
          <w:bCs/>
          <w:sz w:val="27"/>
          <w:szCs w:val="27"/>
        </w:rPr>
      </w:pPr>
      <w:r w:rsidRPr="00CE7583">
        <w:rPr>
          <w:rStyle w:val="eop"/>
          <w:rFonts w:ascii="Garamond" w:hAnsi="Garamond" w:cs="Segoe UI"/>
          <w:b/>
          <w:bCs/>
          <w:sz w:val="27"/>
          <w:szCs w:val="27"/>
        </w:rPr>
        <w:t xml:space="preserve">June </w:t>
      </w:r>
      <w:r w:rsidR="00CE7583" w:rsidRPr="00CE7583">
        <w:rPr>
          <w:rStyle w:val="eop"/>
          <w:rFonts w:ascii="Garamond" w:hAnsi="Garamond" w:cs="Segoe UI"/>
          <w:b/>
          <w:bCs/>
          <w:sz w:val="27"/>
          <w:szCs w:val="27"/>
        </w:rPr>
        <w:t>12</w:t>
      </w:r>
      <w:r w:rsidR="00DF62A8" w:rsidRPr="00CE7583">
        <w:rPr>
          <w:rStyle w:val="eop"/>
          <w:rFonts w:ascii="Garamond" w:hAnsi="Garamond" w:cs="Segoe UI"/>
          <w:b/>
          <w:bCs/>
          <w:sz w:val="27"/>
          <w:szCs w:val="27"/>
        </w:rPr>
        <w:t>,</w:t>
      </w:r>
      <w:r w:rsidR="00CD0324" w:rsidRPr="00CE7583">
        <w:rPr>
          <w:rFonts w:ascii="Garamond" w:eastAsia="Calibri" w:hAnsi="Garamond"/>
          <w:b/>
          <w:bCs/>
          <w:sz w:val="27"/>
          <w:szCs w:val="27"/>
        </w:rPr>
        <w:t xml:space="preserve"> 202</w:t>
      </w:r>
      <w:r w:rsidR="00641B4E" w:rsidRPr="00CE7583">
        <w:rPr>
          <w:rFonts w:ascii="Garamond" w:eastAsia="Calibri" w:hAnsi="Garamond"/>
          <w:b/>
          <w:bCs/>
          <w:sz w:val="27"/>
          <w:szCs w:val="27"/>
        </w:rPr>
        <w:t>2</w:t>
      </w:r>
      <w:r w:rsidR="00CD0324" w:rsidRPr="00CE7583">
        <w:rPr>
          <w:rFonts w:ascii="Garamond" w:eastAsia="Calibri" w:hAnsi="Garamond"/>
          <w:b/>
          <w:bCs/>
          <w:sz w:val="27"/>
          <w:szCs w:val="27"/>
        </w:rPr>
        <w:t xml:space="preserve"> – </w:t>
      </w:r>
      <w:r w:rsidR="00CE7583" w:rsidRPr="00CE7583">
        <w:rPr>
          <w:rFonts w:ascii="Garamond" w:eastAsia="Calibri" w:hAnsi="Garamond"/>
          <w:b/>
          <w:bCs/>
          <w:sz w:val="27"/>
          <w:szCs w:val="27"/>
        </w:rPr>
        <w:t>Trinity Sunday</w:t>
      </w:r>
      <w:r w:rsidR="00CD0324" w:rsidRPr="00CE7583">
        <w:rPr>
          <w:rFonts w:ascii="Garamond" w:eastAsia="Calibri" w:hAnsi="Garamond"/>
          <w:b/>
          <w:bCs/>
          <w:sz w:val="27"/>
          <w:szCs w:val="27"/>
        </w:rPr>
        <w:t xml:space="preserve"> (</w:t>
      </w:r>
      <w:r w:rsidR="00641B4E" w:rsidRPr="00CE7583">
        <w:rPr>
          <w:rFonts w:ascii="Garamond" w:eastAsia="Calibri" w:hAnsi="Garamond"/>
          <w:b/>
          <w:bCs/>
          <w:sz w:val="27"/>
          <w:szCs w:val="27"/>
        </w:rPr>
        <w:t>C</w:t>
      </w:r>
      <w:r w:rsidR="00CD0324" w:rsidRPr="00CE7583">
        <w:rPr>
          <w:rFonts w:ascii="Garamond" w:eastAsia="Calibri" w:hAnsi="Garamond"/>
          <w:b/>
          <w:bCs/>
          <w:sz w:val="27"/>
          <w:szCs w:val="27"/>
        </w:rPr>
        <w:t>)</w:t>
      </w:r>
    </w:p>
    <w:p w14:paraId="1664D288" w14:textId="2488FF96" w:rsidR="006B6C6B" w:rsidRPr="00CE7583" w:rsidRDefault="00CE7583" w:rsidP="009C0014">
      <w:pPr>
        <w:pStyle w:val="paragraph"/>
        <w:spacing w:before="0" w:beforeAutospacing="0" w:after="0" w:afterAutospacing="0"/>
        <w:textAlignment w:val="baseline"/>
        <w:rPr>
          <w:rFonts w:ascii="Garamond" w:hAnsi="Garamond"/>
          <w:b/>
          <w:sz w:val="27"/>
          <w:szCs w:val="27"/>
        </w:rPr>
      </w:pPr>
      <w:r w:rsidRPr="00CE7583">
        <w:rPr>
          <w:rFonts w:ascii="Garamond" w:eastAsia="Calibri" w:hAnsi="Garamond"/>
          <w:b/>
          <w:bCs/>
          <w:sz w:val="27"/>
          <w:szCs w:val="27"/>
        </w:rPr>
        <w:t>A Season of Prayer for Revival</w:t>
      </w:r>
    </w:p>
    <w:p w14:paraId="4EC60620" w14:textId="1DEB86F9" w:rsidR="00DF62A8" w:rsidRPr="00CE7583" w:rsidRDefault="00DF62A8" w:rsidP="009C0014">
      <w:pPr>
        <w:spacing w:after="0" w:line="240" w:lineRule="auto"/>
        <w:rPr>
          <w:rFonts w:ascii="Garamond" w:hAnsi="Garamond"/>
          <w:b/>
          <w:bCs/>
          <w:sz w:val="27"/>
          <w:szCs w:val="27"/>
          <w:lang w:val="en-US"/>
        </w:rPr>
      </w:pPr>
    </w:p>
    <w:p w14:paraId="464028BD" w14:textId="019980AC" w:rsidR="00CE7583" w:rsidRPr="00CE7583" w:rsidRDefault="00CE7583" w:rsidP="00CE7583">
      <w:pPr>
        <w:spacing w:after="0" w:line="240" w:lineRule="auto"/>
        <w:rPr>
          <w:rFonts w:ascii="Garamond" w:eastAsia="Times New Roman" w:hAnsi="Garamond" w:cs="Times New Roman"/>
          <w:sz w:val="27"/>
          <w:szCs w:val="27"/>
          <w:lang w:val="en-US"/>
        </w:rPr>
      </w:pPr>
      <w:r w:rsidRPr="00CE7583">
        <w:rPr>
          <w:rFonts w:ascii="Garamond" w:eastAsia="Times New Roman" w:hAnsi="Garamond" w:cs="Times New Roman"/>
          <w:sz w:val="27"/>
          <w:szCs w:val="27"/>
          <w:lang w:val="en-US"/>
        </w:rPr>
        <w:t>Episcopal Church Presiding Bishop Michael Curry invites Episcopalians everywhere to mark the season after Pentecost with 30 days of prayer leading up to and encompassing the 80th General Convention in Baltimore, Maryland.</w:t>
      </w:r>
    </w:p>
    <w:p w14:paraId="2667BACC" w14:textId="384B74AA" w:rsidR="00CE7583" w:rsidRPr="00CE7583" w:rsidRDefault="00CE7583" w:rsidP="00CE7583">
      <w:pPr>
        <w:spacing w:after="0" w:line="240" w:lineRule="auto"/>
        <w:rPr>
          <w:rFonts w:ascii="Garamond" w:eastAsia="Times New Roman" w:hAnsi="Garamond" w:cs="Times New Roman"/>
          <w:sz w:val="27"/>
          <w:szCs w:val="27"/>
          <w:lang w:val="en-US"/>
        </w:rPr>
      </w:pPr>
    </w:p>
    <w:p w14:paraId="7475D94E" w14:textId="3199131B" w:rsidR="00CE7583" w:rsidRPr="00CE7583" w:rsidRDefault="00CE7583" w:rsidP="00CE7583">
      <w:pPr>
        <w:spacing w:after="0" w:line="240" w:lineRule="auto"/>
        <w:rPr>
          <w:rFonts w:ascii="Garamond" w:eastAsia="Times New Roman" w:hAnsi="Garamond" w:cs="Times New Roman"/>
          <w:sz w:val="27"/>
          <w:szCs w:val="27"/>
          <w:lang w:val="en-US"/>
        </w:rPr>
      </w:pPr>
      <w:r w:rsidRPr="00CE7583">
        <w:rPr>
          <w:rFonts w:ascii="Garamond" w:eastAsia="Times New Roman" w:hAnsi="Garamond" w:cs="Times New Roman"/>
          <w:sz w:val="27"/>
          <w:szCs w:val="27"/>
          <w:lang w:val="en-US"/>
        </w:rPr>
        <w:t xml:space="preserve">“A Season of Prayer for Revival”—from June 12 through July 11—will feature daily prayers drawn from the Book of Common Prayer. Individuals can sign up online </w:t>
      </w:r>
      <w:r w:rsidRPr="00CE7583">
        <w:rPr>
          <w:rFonts w:ascii="Garamond" w:eastAsia="Times New Roman" w:hAnsi="Garamond" w:cs="Times New Roman"/>
          <w:sz w:val="27"/>
          <w:szCs w:val="27"/>
          <w:lang w:val="en-US"/>
        </w:rPr>
        <w:t>(</w:t>
      </w:r>
      <w:r w:rsidR="00F23B6A" w:rsidRPr="00F23B6A">
        <w:rPr>
          <w:rFonts w:ascii="Garamond" w:eastAsia="Times New Roman" w:hAnsi="Garamond" w:cs="Times New Roman"/>
          <w:i/>
          <w:iCs/>
          <w:sz w:val="27"/>
          <w:szCs w:val="27"/>
          <w:lang w:val="en-US"/>
        </w:rPr>
        <w:t>iam.ec/</w:t>
      </w:r>
      <w:proofErr w:type="spellStart"/>
      <w:r w:rsidR="00F23B6A" w:rsidRPr="00F23B6A">
        <w:rPr>
          <w:rFonts w:ascii="Garamond" w:eastAsia="Times New Roman" w:hAnsi="Garamond" w:cs="Times New Roman"/>
          <w:i/>
          <w:iCs/>
          <w:sz w:val="27"/>
          <w:szCs w:val="27"/>
          <w:lang w:val="en-US"/>
        </w:rPr>
        <w:t>soprsignup</w:t>
      </w:r>
      <w:proofErr w:type="spellEnd"/>
      <w:r w:rsidRPr="00CE7583">
        <w:rPr>
          <w:rFonts w:ascii="Garamond" w:eastAsia="Times New Roman" w:hAnsi="Garamond" w:cs="Times New Roman"/>
          <w:sz w:val="27"/>
          <w:szCs w:val="27"/>
          <w:lang w:val="en-US"/>
        </w:rPr>
        <w:t xml:space="preserve">) </w:t>
      </w:r>
      <w:r w:rsidRPr="00CE7583">
        <w:rPr>
          <w:rFonts w:ascii="Garamond" w:eastAsia="Times New Roman" w:hAnsi="Garamond" w:cs="Times New Roman"/>
          <w:sz w:val="27"/>
          <w:szCs w:val="27"/>
          <w:lang w:val="en-US"/>
        </w:rPr>
        <w:t>to receive the prayers and inspirational messages via email. The prayers will also be posted daily on social media accounts for The Episcopal Church and Forward Movement.</w:t>
      </w:r>
    </w:p>
    <w:p w14:paraId="681E8430" w14:textId="7A33FED8" w:rsidR="00CE7583" w:rsidRPr="00CE7583" w:rsidRDefault="00CE7583" w:rsidP="00CE7583">
      <w:pPr>
        <w:spacing w:after="0" w:line="240" w:lineRule="auto"/>
        <w:rPr>
          <w:rFonts w:ascii="Garamond" w:eastAsia="Times New Roman" w:hAnsi="Garamond" w:cs="Times New Roman"/>
          <w:sz w:val="27"/>
          <w:szCs w:val="27"/>
          <w:lang w:val="en-US"/>
        </w:rPr>
      </w:pPr>
    </w:p>
    <w:p w14:paraId="75C21334" w14:textId="7E8BC2C4" w:rsidR="00CE7583" w:rsidRPr="00CE7583" w:rsidRDefault="00CE7583" w:rsidP="00CE7583">
      <w:pPr>
        <w:spacing w:after="0" w:line="240" w:lineRule="auto"/>
        <w:rPr>
          <w:rFonts w:ascii="Garamond" w:eastAsia="Times New Roman" w:hAnsi="Garamond" w:cs="Times New Roman"/>
          <w:sz w:val="27"/>
          <w:szCs w:val="27"/>
          <w:lang w:val="en-US"/>
        </w:rPr>
      </w:pPr>
      <w:r w:rsidRPr="00CE7583">
        <w:rPr>
          <w:rFonts w:ascii="Garamond" w:eastAsia="Times New Roman" w:hAnsi="Garamond" w:cs="Times New Roman"/>
          <w:sz w:val="27"/>
          <w:szCs w:val="27"/>
          <w:lang w:val="en-US"/>
        </w:rPr>
        <w:t>Downloadable bulletin inserts are available for congregational use</w:t>
      </w:r>
      <w:r>
        <w:rPr>
          <w:rFonts w:ascii="Garamond" w:eastAsia="Times New Roman" w:hAnsi="Garamond" w:cs="Times New Roman"/>
          <w:sz w:val="27"/>
          <w:szCs w:val="27"/>
          <w:lang w:val="en-US"/>
        </w:rPr>
        <w:t xml:space="preserve"> here: </w:t>
      </w:r>
      <w:r w:rsidR="00D96784" w:rsidRPr="00F9268D">
        <w:rPr>
          <w:rFonts w:ascii="Garamond" w:eastAsia="Times New Roman" w:hAnsi="Garamond" w:cs="Times New Roman"/>
          <w:i/>
          <w:iCs/>
          <w:sz w:val="27"/>
          <w:szCs w:val="27"/>
          <w:lang w:val="en-US"/>
        </w:rPr>
        <w:t>iam.ec/</w:t>
      </w:r>
      <w:proofErr w:type="spellStart"/>
      <w:r w:rsidR="00D96784" w:rsidRPr="00F9268D">
        <w:rPr>
          <w:rFonts w:ascii="Garamond" w:eastAsia="Times New Roman" w:hAnsi="Garamond" w:cs="Times New Roman"/>
          <w:i/>
          <w:iCs/>
          <w:sz w:val="27"/>
          <w:szCs w:val="27"/>
          <w:lang w:val="en-US"/>
        </w:rPr>
        <w:t>ensopr</w:t>
      </w:r>
      <w:proofErr w:type="spellEnd"/>
      <w:r w:rsidRPr="00CE7583">
        <w:rPr>
          <w:rFonts w:ascii="Garamond" w:eastAsia="Times New Roman" w:hAnsi="Garamond" w:cs="Times New Roman"/>
          <w:sz w:val="27"/>
          <w:szCs w:val="27"/>
          <w:lang w:val="en-US"/>
        </w:rPr>
        <w:t>. All materials are in Spanish and English</w:t>
      </w:r>
      <w:r>
        <w:rPr>
          <w:rFonts w:ascii="Garamond" w:eastAsia="Times New Roman" w:hAnsi="Garamond" w:cs="Times New Roman"/>
          <w:sz w:val="27"/>
          <w:szCs w:val="27"/>
          <w:lang w:val="en-US"/>
        </w:rPr>
        <w:t>.</w:t>
      </w:r>
      <w:r w:rsidRPr="00CE7583">
        <w:rPr>
          <w:rFonts w:ascii="Garamond" w:eastAsia="Times New Roman" w:hAnsi="Garamond" w:cs="Times New Roman"/>
          <w:sz w:val="27"/>
          <w:szCs w:val="27"/>
          <w:lang w:val="en-US"/>
        </w:rPr>
        <w:br/>
      </w:r>
    </w:p>
    <w:p w14:paraId="3167B611" w14:textId="6FA5BF44" w:rsidR="00CE7583" w:rsidRPr="00CE7583" w:rsidRDefault="00CE7583" w:rsidP="00CE7583">
      <w:pPr>
        <w:spacing w:after="0" w:line="240" w:lineRule="auto"/>
        <w:rPr>
          <w:rFonts w:ascii="Garamond" w:eastAsia="Times New Roman" w:hAnsi="Garamond" w:cs="Times New Roman"/>
          <w:sz w:val="27"/>
          <w:szCs w:val="27"/>
          <w:lang w:val="en-US"/>
        </w:rPr>
      </w:pPr>
      <w:r w:rsidRPr="00CE7583">
        <w:rPr>
          <w:rFonts w:ascii="Garamond" w:eastAsia="Times New Roman" w:hAnsi="Garamond" w:cs="Times New Roman"/>
          <w:sz w:val="27"/>
          <w:szCs w:val="27"/>
        </w:rPr>
        <w:drawing>
          <wp:anchor distT="0" distB="0" distL="114300" distR="114300" simplePos="0" relativeHeight="251659264" behindDoc="0" locked="0" layoutInCell="1" allowOverlap="1" wp14:anchorId="4F899EB4" wp14:editId="12977915">
            <wp:simplePos x="0" y="0"/>
            <wp:positionH relativeFrom="column">
              <wp:posOffset>3140507</wp:posOffset>
            </wp:positionH>
            <wp:positionV relativeFrom="paragraph">
              <wp:posOffset>162560</wp:posOffset>
            </wp:positionV>
            <wp:extent cx="3579495" cy="2071370"/>
            <wp:effectExtent l="0" t="0" r="1905" b="0"/>
            <wp:wrapSquare wrapText="bothSides"/>
            <wp:docPr id="1" name="Picture 1"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dishware&#10;&#10;Description automatically generated"/>
                    <pic:cNvPicPr/>
                  </pic:nvPicPr>
                  <pic:blipFill>
                    <a:blip r:embed="rId11"/>
                    <a:stretch>
                      <a:fillRect/>
                    </a:stretch>
                  </pic:blipFill>
                  <pic:spPr>
                    <a:xfrm>
                      <a:off x="0" y="0"/>
                      <a:ext cx="3579495" cy="2071370"/>
                    </a:xfrm>
                    <a:prstGeom prst="rect">
                      <a:avLst/>
                    </a:prstGeom>
                  </pic:spPr>
                </pic:pic>
              </a:graphicData>
            </a:graphic>
            <wp14:sizeRelH relativeFrom="margin">
              <wp14:pctWidth>0</wp14:pctWidth>
            </wp14:sizeRelH>
            <wp14:sizeRelV relativeFrom="margin">
              <wp14:pctHeight>0</wp14:pctHeight>
            </wp14:sizeRelV>
          </wp:anchor>
        </w:drawing>
      </w:r>
      <w:r w:rsidRPr="00CE7583">
        <w:rPr>
          <w:rFonts w:ascii="Garamond" w:eastAsia="Times New Roman" w:hAnsi="Garamond" w:cs="Times New Roman"/>
          <w:sz w:val="27"/>
          <w:szCs w:val="27"/>
          <w:lang w:val="en-US"/>
        </w:rPr>
        <w:t>“As we move toward and adapt to a shorter, smaller General Convention, I invite every Episcopalian—whether you’re in Baltimore or Alaska or Honduras, whether you’re a deputy, a bishop, or a new member sitting in the pews—I invite all of us to pause each day just for a moment to pray for the expansive, reviving power of the Holy Spirit to fill our hearts and minds,” Curry said. “We are people of common prayer; may we embrace this season as an opportunity for us all to become a church that truly lives, looks, and loves like Jesus.”</w:t>
      </w:r>
    </w:p>
    <w:p w14:paraId="72C06D89" w14:textId="2E1EE185" w:rsidR="00CE7583" w:rsidRPr="00CE7583" w:rsidRDefault="00CE7583" w:rsidP="00CE7583">
      <w:pPr>
        <w:spacing w:after="0" w:line="240" w:lineRule="auto"/>
        <w:rPr>
          <w:rFonts w:ascii="Garamond" w:eastAsia="Times New Roman" w:hAnsi="Garamond" w:cs="Times New Roman"/>
          <w:sz w:val="27"/>
          <w:szCs w:val="27"/>
          <w:lang w:val="en-US"/>
        </w:rPr>
      </w:pPr>
      <w:r w:rsidRPr="00CE7583">
        <w:rPr>
          <w:rFonts w:ascii="Garamond" w:eastAsia="Times New Roman" w:hAnsi="Garamond" w:cs="Times New Roman"/>
          <w:sz w:val="27"/>
          <w:szCs w:val="27"/>
          <w:lang w:val="en-US"/>
        </w:rPr>
        <w:br/>
        <w:t>The 80th General Convention is scheduled for July 8-11.</w:t>
      </w:r>
    </w:p>
    <w:p w14:paraId="3CB0E09E" w14:textId="026A57A8" w:rsidR="00DF62A8" w:rsidRDefault="00DF62A8" w:rsidP="00CE7583">
      <w:pPr>
        <w:spacing w:after="0" w:line="240" w:lineRule="auto"/>
        <w:rPr>
          <w:rFonts w:ascii="Garamond" w:eastAsia="Times New Roman" w:hAnsi="Garamond" w:cs="Times New Roman"/>
          <w:sz w:val="27"/>
          <w:szCs w:val="27"/>
        </w:rPr>
      </w:pPr>
    </w:p>
    <w:p w14:paraId="6028F04E" w14:textId="4ED06C7B" w:rsidR="00CE7583" w:rsidRDefault="00CE7583" w:rsidP="00CE7583">
      <w:pPr>
        <w:spacing w:after="0" w:line="240" w:lineRule="auto"/>
        <w:rPr>
          <w:rFonts w:ascii="Garamond" w:eastAsia="Times New Roman" w:hAnsi="Garamond" w:cs="Times New Roman"/>
          <w:i/>
          <w:iCs/>
          <w:sz w:val="27"/>
          <w:szCs w:val="27"/>
        </w:rPr>
      </w:pPr>
      <w:proofErr w:type="spellStart"/>
      <w:r w:rsidRPr="00CE7583">
        <w:rPr>
          <w:rFonts w:ascii="Garamond" w:eastAsia="Times New Roman" w:hAnsi="Garamond" w:cs="Times New Roman"/>
          <w:i/>
          <w:iCs/>
          <w:sz w:val="27"/>
          <w:szCs w:val="27"/>
        </w:rPr>
        <w:t>Today’s</w:t>
      </w:r>
      <w:proofErr w:type="spellEnd"/>
      <w:r w:rsidRPr="00CE7583">
        <w:rPr>
          <w:rFonts w:ascii="Garamond" w:eastAsia="Times New Roman" w:hAnsi="Garamond" w:cs="Times New Roman"/>
          <w:i/>
          <w:iCs/>
          <w:sz w:val="27"/>
          <w:szCs w:val="27"/>
        </w:rPr>
        <w:t xml:space="preserve"> </w:t>
      </w:r>
      <w:proofErr w:type="spellStart"/>
      <w:r w:rsidRPr="00CE7583">
        <w:rPr>
          <w:rFonts w:ascii="Garamond" w:eastAsia="Times New Roman" w:hAnsi="Garamond" w:cs="Times New Roman"/>
          <w:i/>
          <w:iCs/>
          <w:sz w:val="27"/>
          <w:szCs w:val="27"/>
        </w:rPr>
        <w:t>prayer</w:t>
      </w:r>
      <w:proofErr w:type="spellEnd"/>
      <w:r w:rsidRPr="00CE7583">
        <w:rPr>
          <w:rFonts w:ascii="Garamond" w:eastAsia="Times New Roman" w:hAnsi="Garamond" w:cs="Times New Roman"/>
          <w:i/>
          <w:iCs/>
          <w:sz w:val="27"/>
          <w:szCs w:val="27"/>
        </w:rPr>
        <w:t xml:space="preserve"> </w:t>
      </w:r>
      <w:proofErr w:type="spellStart"/>
      <w:r w:rsidRPr="00CE7583">
        <w:rPr>
          <w:rFonts w:ascii="Garamond" w:eastAsia="Times New Roman" w:hAnsi="Garamond" w:cs="Times New Roman"/>
          <w:i/>
          <w:iCs/>
          <w:sz w:val="27"/>
          <w:szCs w:val="27"/>
        </w:rPr>
        <w:t>from</w:t>
      </w:r>
      <w:proofErr w:type="spellEnd"/>
      <w:r w:rsidRPr="00CE7583">
        <w:rPr>
          <w:rFonts w:ascii="Garamond" w:eastAsia="Times New Roman" w:hAnsi="Garamond" w:cs="Times New Roman"/>
          <w:i/>
          <w:iCs/>
          <w:sz w:val="27"/>
          <w:szCs w:val="27"/>
        </w:rPr>
        <w:t xml:space="preserve"> A </w:t>
      </w:r>
      <w:proofErr w:type="spellStart"/>
      <w:r w:rsidRPr="00CE7583">
        <w:rPr>
          <w:rFonts w:ascii="Garamond" w:eastAsia="Times New Roman" w:hAnsi="Garamond" w:cs="Times New Roman"/>
          <w:i/>
          <w:iCs/>
          <w:sz w:val="27"/>
          <w:szCs w:val="27"/>
        </w:rPr>
        <w:t>Season</w:t>
      </w:r>
      <w:proofErr w:type="spellEnd"/>
      <w:r w:rsidRPr="00CE7583">
        <w:rPr>
          <w:rFonts w:ascii="Garamond" w:eastAsia="Times New Roman" w:hAnsi="Garamond" w:cs="Times New Roman"/>
          <w:i/>
          <w:iCs/>
          <w:sz w:val="27"/>
          <w:szCs w:val="27"/>
        </w:rPr>
        <w:t xml:space="preserve"> </w:t>
      </w:r>
      <w:proofErr w:type="spellStart"/>
      <w:r w:rsidRPr="00CE7583">
        <w:rPr>
          <w:rFonts w:ascii="Garamond" w:eastAsia="Times New Roman" w:hAnsi="Garamond" w:cs="Times New Roman"/>
          <w:i/>
          <w:iCs/>
          <w:sz w:val="27"/>
          <w:szCs w:val="27"/>
        </w:rPr>
        <w:t>of</w:t>
      </w:r>
      <w:proofErr w:type="spellEnd"/>
      <w:r w:rsidRPr="00CE7583">
        <w:rPr>
          <w:rFonts w:ascii="Garamond" w:eastAsia="Times New Roman" w:hAnsi="Garamond" w:cs="Times New Roman"/>
          <w:i/>
          <w:iCs/>
          <w:sz w:val="27"/>
          <w:szCs w:val="27"/>
        </w:rPr>
        <w:t xml:space="preserve"> </w:t>
      </w:r>
      <w:proofErr w:type="spellStart"/>
      <w:r w:rsidRPr="00CE7583">
        <w:rPr>
          <w:rFonts w:ascii="Garamond" w:eastAsia="Times New Roman" w:hAnsi="Garamond" w:cs="Times New Roman"/>
          <w:i/>
          <w:iCs/>
          <w:sz w:val="27"/>
          <w:szCs w:val="27"/>
        </w:rPr>
        <w:t>Prayer</w:t>
      </w:r>
      <w:proofErr w:type="spellEnd"/>
      <w:r w:rsidRPr="00CE7583">
        <w:rPr>
          <w:rFonts w:ascii="Garamond" w:eastAsia="Times New Roman" w:hAnsi="Garamond" w:cs="Times New Roman"/>
          <w:i/>
          <w:iCs/>
          <w:sz w:val="27"/>
          <w:szCs w:val="27"/>
        </w:rPr>
        <w:t xml:space="preserve"> </w:t>
      </w:r>
      <w:proofErr w:type="spellStart"/>
      <w:r w:rsidRPr="00CE7583">
        <w:rPr>
          <w:rFonts w:ascii="Garamond" w:eastAsia="Times New Roman" w:hAnsi="Garamond" w:cs="Times New Roman"/>
          <w:i/>
          <w:iCs/>
          <w:sz w:val="27"/>
          <w:szCs w:val="27"/>
        </w:rPr>
        <w:t>for</w:t>
      </w:r>
      <w:proofErr w:type="spellEnd"/>
      <w:r w:rsidRPr="00CE7583">
        <w:rPr>
          <w:rFonts w:ascii="Garamond" w:eastAsia="Times New Roman" w:hAnsi="Garamond" w:cs="Times New Roman"/>
          <w:i/>
          <w:iCs/>
          <w:sz w:val="27"/>
          <w:szCs w:val="27"/>
        </w:rPr>
        <w:t xml:space="preserve"> Revival:</w:t>
      </w:r>
    </w:p>
    <w:p w14:paraId="6E22A9C4" w14:textId="77777777" w:rsidR="00CE7583" w:rsidRPr="00CE7583" w:rsidRDefault="00CE7583" w:rsidP="00CE7583">
      <w:pPr>
        <w:spacing w:after="0" w:line="240" w:lineRule="auto"/>
        <w:rPr>
          <w:rFonts w:ascii="Garamond" w:eastAsia="Times New Roman" w:hAnsi="Garamond" w:cs="Times New Roman"/>
          <w:i/>
          <w:iCs/>
          <w:sz w:val="27"/>
          <w:szCs w:val="27"/>
        </w:rPr>
      </w:pPr>
    </w:p>
    <w:p w14:paraId="0A986AD6" w14:textId="43F24967" w:rsidR="00CE7583" w:rsidRPr="00CE7583" w:rsidRDefault="00CE7583" w:rsidP="00CE7583">
      <w:pPr>
        <w:spacing w:after="0" w:line="240" w:lineRule="auto"/>
        <w:rPr>
          <w:rFonts w:ascii="Garamond" w:eastAsia="Times New Roman" w:hAnsi="Garamond" w:cs="Times New Roman"/>
          <w:sz w:val="27"/>
          <w:szCs w:val="27"/>
        </w:rPr>
      </w:pPr>
      <w:r w:rsidRPr="00CE7583">
        <w:rPr>
          <w:rFonts w:ascii="Garamond" w:eastAsia="Times New Roman" w:hAnsi="Garamond" w:cs="Times New Roman"/>
          <w:sz w:val="27"/>
          <w:szCs w:val="27"/>
          <w:lang w:val="en-US"/>
        </w:rPr>
        <w:t xml:space="preserve">Almighty God, you have revealed to your Church your eternal Being of glorious majesty and perfect love as one God in Trinity of Persons: Give us grace to continue steadfast in the confession of this faith, and constant in our worship of you, Father, Son, and Holy Spirit; for you live and reign, one God, now and </w:t>
      </w:r>
      <w:proofErr w:type="spellStart"/>
      <w:r w:rsidRPr="00CE7583">
        <w:rPr>
          <w:rFonts w:ascii="Garamond" w:eastAsia="Times New Roman" w:hAnsi="Garamond" w:cs="Times New Roman"/>
          <w:sz w:val="27"/>
          <w:szCs w:val="27"/>
          <w:lang w:val="en-US"/>
        </w:rPr>
        <w:t>for ever</w:t>
      </w:r>
      <w:proofErr w:type="spellEnd"/>
      <w:r w:rsidRPr="00CE7583">
        <w:rPr>
          <w:rFonts w:ascii="Garamond" w:eastAsia="Times New Roman" w:hAnsi="Garamond" w:cs="Times New Roman"/>
          <w:sz w:val="27"/>
          <w:szCs w:val="27"/>
          <w:lang w:val="en-US"/>
        </w:rPr>
        <w:t xml:space="preserve">. </w:t>
      </w:r>
      <w:r w:rsidRPr="00CE7583">
        <w:rPr>
          <w:rFonts w:ascii="Garamond" w:eastAsia="Times New Roman" w:hAnsi="Garamond" w:cs="Times New Roman"/>
          <w:i/>
          <w:iCs/>
          <w:sz w:val="27"/>
          <w:szCs w:val="27"/>
          <w:lang w:val="en-US"/>
        </w:rPr>
        <w:t>Amen</w:t>
      </w:r>
      <w:r w:rsidRPr="00CE7583">
        <w:rPr>
          <w:rFonts w:ascii="Garamond" w:eastAsia="Times New Roman" w:hAnsi="Garamond" w:cs="Times New Roman"/>
          <w:sz w:val="27"/>
          <w:szCs w:val="27"/>
          <w:lang w:val="en-US"/>
        </w:rPr>
        <w:t>.</w:t>
      </w:r>
    </w:p>
    <w:sectPr w:rsidR="00CE7583" w:rsidRPr="00CE7583" w:rsidSect="00DF62A8">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C6DD" w14:textId="77777777" w:rsidR="002F12E1" w:rsidRDefault="002F12E1" w:rsidP="00A42D24">
      <w:pPr>
        <w:spacing w:after="0" w:line="240" w:lineRule="auto"/>
      </w:pPr>
      <w:r>
        <w:separator/>
      </w:r>
    </w:p>
  </w:endnote>
  <w:endnote w:type="continuationSeparator" w:id="0">
    <w:p w14:paraId="52ABFCAF" w14:textId="77777777" w:rsidR="002F12E1" w:rsidRDefault="002F12E1"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384A" w14:textId="77777777" w:rsidR="002F12E1" w:rsidRDefault="002F12E1" w:rsidP="00A42D24">
      <w:pPr>
        <w:spacing w:after="0" w:line="240" w:lineRule="auto"/>
      </w:pPr>
      <w:r>
        <w:separator/>
      </w:r>
    </w:p>
  </w:footnote>
  <w:footnote w:type="continuationSeparator" w:id="0">
    <w:p w14:paraId="2CFFBC5D" w14:textId="77777777" w:rsidR="002F12E1" w:rsidRDefault="002F12E1"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7"/>
  </w:num>
  <w:num w:numId="2" w16cid:durableId="1500265628">
    <w:abstractNumId w:val="11"/>
  </w:num>
  <w:num w:numId="3" w16cid:durableId="685908198">
    <w:abstractNumId w:val="20"/>
  </w:num>
  <w:num w:numId="4" w16cid:durableId="1702127879">
    <w:abstractNumId w:val="16"/>
  </w:num>
  <w:num w:numId="5" w16cid:durableId="1969361409">
    <w:abstractNumId w:val="13"/>
  </w:num>
  <w:num w:numId="6" w16cid:durableId="1065878998">
    <w:abstractNumId w:val="8"/>
  </w:num>
  <w:num w:numId="7" w16cid:durableId="968630034">
    <w:abstractNumId w:val="3"/>
  </w:num>
  <w:num w:numId="8" w16cid:durableId="521555785">
    <w:abstractNumId w:val="5"/>
  </w:num>
  <w:num w:numId="9" w16cid:durableId="216361861">
    <w:abstractNumId w:val="15"/>
  </w:num>
  <w:num w:numId="10" w16cid:durableId="185218797">
    <w:abstractNumId w:val="18"/>
  </w:num>
  <w:num w:numId="11" w16cid:durableId="1887990039">
    <w:abstractNumId w:val="17"/>
  </w:num>
  <w:num w:numId="12" w16cid:durableId="1340084769">
    <w:abstractNumId w:val="0"/>
  </w:num>
  <w:num w:numId="13" w16cid:durableId="729352961">
    <w:abstractNumId w:val="12"/>
  </w:num>
  <w:num w:numId="14" w16cid:durableId="1956979125">
    <w:abstractNumId w:val="9"/>
  </w:num>
  <w:num w:numId="15" w16cid:durableId="161550984">
    <w:abstractNumId w:val="2"/>
  </w:num>
  <w:num w:numId="16" w16cid:durableId="810100431">
    <w:abstractNumId w:val="1"/>
  </w:num>
  <w:num w:numId="17" w16cid:durableId="208879468">
    <w:abstractNumId w:val="4"/>
  </w:num>
  <w:num w:numId="18" w16cid:durableId="2065596360">
    <w:abstractNumId w:val="14"/>
  </w:num>
  <w:num w:numId="19" w16cid:durableId="135807311">
    <w:abstractNumId w:val="6"/>
  </w:num>
  <w:num w:numId="20" w16cid:durableId="156700477">
    <w:abstractNumId w:val="19"/>
  </w:num>
  <w:num w:numId="21" w16cid:durableId="827284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101C"/>
    <w:rsid w:val="0015212F"/>
    <w:rsid w:val="00152D0C"/>
    <w:rsid w:val="00155E5B"/>
    <w:rsid w:val="00167251"/>
    <w:rsid w:val="00180929"/>
    <w:rsid w:val="0018095C"/>
    <w:rsid w:val="00182F7A"/>
    <w:rsid w:val="001A50DC"/>
    <w:rsid w:val="001B38A8"/>
    <w:rsid w:val="001B5229"/>
    <w:rsid w:val="001C575C"/>
    <w:rsid w:val="001D780B"/>
    <w:rsid w:val="001E1358"/>
    <w:rsid w:val="001E213E"/>
    <w:rsid w:val="002165C6"/>
    <w:rsid w:val="00226CFE"/>
    <w:rsid w:val="00241556"/>
    <w:rsid w:val="00284E11"/>
    <w:rsid w:val="00295A7C"/>
    <w:rsid w:val="00296CD5"/>
    <w:rsid w:val="002A284E"/>
    <w:rsid w:val="002C07D3"/>
    <w:rsid w:val="002C4967"/>
    <w:rsid w:val="002E0E95"/>
    <w:rsid w:val="002E2E99"/>
    <w:rsid w:val="002F12E1"/>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402E5F"/>
    <w:rsid w:val="00403414"/>
    <w:rsid w:val="0041583E"/>
    <w:rsid w:val="0042103E"/>
    <w:rsid w:val="00422220"/>
    <w:rsid w:val="00422785"/>
    <w:rsid w:val="00426EDE"/>
    <w:rsid w:val="004345D5"/>
    <w:rsid w:val="0044477D"/>
    <w:rsid w:val="00450FD1"/>
    <w:rsid w:val="00475A23"/>
    <w:rsid w:val="004A6951"/>
    <w:rsid w:val="004B1BDF"/>
    <w:rsid w:val="004B3770"/>
    <w:rsid w:val="004D0AEC"/>
    <w:rsid w:val="004D0F69"/>
    <w:rsid w:val="00526757"/>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46669"/>
    <w:rsid w:val="00951708"/>
    <w:rsid w:val="009668C7"/>
    <w:rsid w:val="009772D6"/>
    <w:rsid w:val="0099016A"/>
    <w:rsid w:val="009A2897"/>
    <w:rsid w:val="009A776C"/>
    <w:rsid w:val="009B653C"/>
    <w:rsid w:val="009C0014"/>
    <w:rsid w:val="009C1D16"/>
    <w:rsid w:val="009E20A0"/>
    <w:rsid w:val="009F576C"/>
    <w:rsid w:val="00A24D33"/>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B4CC1"/>
    <w:rsid w:val="00BB4EC7"/>
    <w:rsid w:val="00BC46B8"/>
    <w:rsid w:val="00BC54AA"/>
    <w:rsid w:val="00BC55E2"/>
    <w:rsid w:val="00BD4340"/>
    <w:rsid w:val="00BE120F"/>
    <w:rsid w:val="00BE2F12"/>
    <w:rsid w:val="00BF2FEE"/>
    <w:rsid w:val="00BF568E"/>
    <w:rsid w:val="00C02B2D"/>
    <w:rsid w:val="00C32CE5"/>
    <w:rsid w:val="00C73060"/>
    <w:rsid w:val="00C833B0"/>
    <w:rsid w:val="00C834C7"/>
    <w:rsid w:val="00CB1F61"/>
    <w:rsid w:val="00CC3ED1"/>
    <w:rsid w:val="00CD0324"/>
    <w:rsid w:val="00CD1735"/>
    <w:rsid w:val="00CE585D"/>
    <w:rsid w:val="00CE6D10"/>
    <w:rsid w:val="00CE7583"/>
    <w:rsid w:val="00D02453"/>
    <w:rsid w:val="00D05C42"/>
    <w:rsid w:val="00D06357"/>
    <w:rsid w:val="00D14397"/>
    <w:rsid w:val="00D433A6"/>
    <w:rsid w:val="00D45418"/>
    <w:rsid w:val="00D5019A"/>
    <w:rsid w:val="00D63AEC"/>
    <w:rsid w:val="00D96784"/>
    <w:rsid w:val="00D97078"/>
    <w:rsid w:val="00DB0EDF"/>
    <w:rsid w:val="00DC49CA"/>
    <w:rsid w:val="00DC55E5"/>
    <w:rsid w:val="00DD3A11"/>
    <w:rsid w:val="00DD58ED"/>
    <w:rsid w:val="00DF62A8"/>
    <w:rsid w:val="00E22663"/>
    <w:rsid w:val="00E2693C"/>
    <w:rsid w:val="00E37098"/>
    <w:rsid w:val="00E53F8B"/>
    <w:rsid w:val="00E83065"/>
    <w:rsid w:val="00E8463E"/>
    <w:rsid w:val="00E874F9"/>
    <w:rsid w:val="00EA1527"/>
    <w:rsid w:val="00EE69CD"/>
    <w:rsid w:val="00EF6157"/>
    <w:rsid w:val="00F037A7"/>
    <w:rsid w:val="00F07089"/>
    <w:rsid w:val="00F07ABC"/>
    <w:rsid w:val="00F12681"/>
    <w:rsid w:val="00F152BE"/>
    <w:rsid w:val="00F23B6A"/>
    <w:rsid w:val="00F25945"/>
    <w:rsid w:val="00F34B6D"/>
    <w:rsid w:val="00F441C8"/>
    <w:rsid w:val="00F455B0"/>
    <w:rsid w:val="00F53E77"/>
    <w:rsid w:val="00F6207B"/>
    <w:rsid w:val="00F74D34"/>
    <w:rsid w:val="00F944CC"/>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6</cp:revision>
  <cp:lastPrinted>2022-05-19T18:50:00Z</cp:lastPrinted>
  <dcterms:created xsi:type="dcterms:W3CDTF">2022-05-19T18:50:00Z</dcterms:created>
  <dcterms:modified xsi:type="dcterms:W3CDTF">2022-06-08T15:29:00Z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