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BCC53FF" w:rsidR="00861055" w:rsidRPr="00FA092B" w:rsidRDefault="00585F6E" w:rsidP="00861055">
      <w:pPr>
        <w:spacing w:after="0"/>
        <w:rPr>
          <w:rStyle w:val="eop"/>
          <w:rFonts w:ascii="Garamond" w:hAnsi="Garamond" w:cs="Segoe UI"/>
          <w:lang w:val="en-US"/>
        </w:rPr>
      </w:pPr>
      <w:r w:rsidRPr="00FA092B">
        <w:rPr>
          <w:rFonts w:ascii="Garamond" w:eastAsia="Calibri" w:hAnsi="Garamond" w:cs="Times New Roman"/>
          <w:noProof/>
          <w:lang w:val="en-US"/>
        </w:rPr>
        <w:drawing>
          <wp:inline distT="0" distB="0" distL="0" distR="0" wp14:anchorId="76E86846" wp14:editId="182DD29C">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FA092B" w:rsidRDefault="00861055" w:rsidP="00861055">
      <w:pPr>
        <w:spacing w:after="0"/>
        <w:rPr>
          <w:rStyle w:val="eop"/>
          <w:rFonts w:ascii="Garamond" w:hAnsi="Garamond" w:cs="Segoe UI"/>
          <w:lang w:val="en-US"/>
        </w:rPr>
      </w:pPr>
    </w:p>
    <w:p w14:paraId="707B0749" w14:textId="77777777" w:rsidR="00C46079" w:rsidRPr="005878AD" w:rsidRDefault="00C46079" w:rsidP="00C46079">
      <w:pPr>
        <w:pStyle w:val="paragraph"/>
        <w:spacing w:before="0" w:beforeAutospacing="0" w:after="0" w:afterAutospacing="0"/>
        <w:textAlignment w:val="baseline"/>
        <w:rPr>
          <w:rFonts w:ascii="Garamond" w:eastAsia="Calibri" w:hAnsi="Garamond"/>
          <w:b/>
          <w:bCs/>
          <w:sz w:val="22"/>
          <w:szCs w:val="22"/>
        </w:rPr>
      </w:pPr>
      <w:r w:rsidRPr="005878AD">
        <w:rPr>
          <w:rStyle w:val="eop"/>
          <w:rFonts w:ascii="Garamond" w:hAnsi="Garamond" w:cs="Segoe UI"/>
          <w:b/>
          <w:bCs/>
          <w:sz w:val="22"/>
          <w:szCs w:val="22"/>
        </w:rPr>
        <w:t>February 6</w:t>
      </w:r>
      <w:r w:rsidRPr="005878AD">
        <w:rPr>
          <w:rFonts w:ascii="Garamond" w:eastAsia="Calibri" w:hAnsi="Garamond"/>
          <w:b/>
          <w:bCs/>
          <w:sz w:val="22"/>
          <w:szCs w:val="22"/>
        </w:rPr>
        <w:t>, 2022 – Epiphany 5 (C)</w:t>
      </w:r>
    </w:p>
    <w:p w14:paraId="747553FF" w14:textId="77777777" w:rsidR="00C46079" w:rsidRDefault="00C46079" w:rsidP="00C46079">
      <w:pPr>
        <w:spacing w:after="0" w:line="240" w:lineRule="auto"/>
        <w:outlineLvl w:val="0"/>
        <w:rPr>
          <w:rFonts w:ascii="Garamond" w:hAnsi="Garamond" w:cs="Times New Roman"/>
          <w:b/>
          <w:lang w:val="en-US"/>
        </w:rPr>
      </w:pPr>
      <w:r w:rsidRPr="005878AD">
        <w:rPr>
          <w:rFonts w:ascii="Garamond" w:hAnsi="Garamond" w:cs="Times New Roman"/>
          <w:b/>
          <w:lang w:val="en-US"/>
        </w:rPr>
        <w:t xml:space="preserve">Global Partnerships </w:t>
      </w:r>
      <w:r w:rsidRPr="005878AD">
        <w:rPr>
          <w:rFonts w:ascii="Garamond" w:hAnsi="Garamond" w:cs="Times New Roman"/>
          <w:b/>
          <w:i/>
          <w:iCs/>
          <w:lang w:val="en-US"/>
        </w:rPr>
        <w:t>Lectio Divina</w:t>
      </w:r>
      <w:r w:rsidRPr="005878AD">
        <w:rPr>
          <w:rFonts w:ascii="Garamond" w:hAnsi="Garamond" w:cs="Times New Roman"/>
          <w:b/>
          <w:lang w:val="en-US"/>
        </w:rPr>
        <w:t xml:space="preserve">: </w:t>
      </w:r>
    </w:p>
    <w:p w14:paraId="3AD365C5" w14:textId="12CD990D" w:rsidR="00C46079" w:rsidRPr="005878AD" w:rsidRDefault="00C46079" w:rsidP="00C46079">
      <w:pPr>
        <w:spacing w:after="0" w:line="240" w:lineRule="auto"/>
        <w:outlineLvl w:val="0"/>
        <w:rPr>
          <w:rFonts w:ascii="Garamond" w:hAnsi="Garamond" w:cs="Times New Roman"/>
          <w:b/>
          <w:lang w:val="en-US"/>
        </w:rPr>
      </w:pPr>
      <w:r w:rsidRPr="005878AD">
        <w:rPr>
          <w:rFonts w:ascii="Garamond" w:hAnsi="Garamond" w:cs="Times New Roman"/>
          <w:b/>
          <w:lang w:val="en-US"/>
        </w:rPr>
        <w:t>The Diocese of New York and the Diocese of Central Tanganyika</w:t>
      </w:r>
    </w:p>
    <w:p w14:paraId="5AF3FFEB" w14:textId="77777777" w:rsidR="00C46079" w:rsidRPr="005878AD" w:rsidRDefault="00C46079" w:rsidP="00C46079">
      <w:pPr>
        <w:spacing w:after="0" w:line="240" w:lineRule="auto"/>
        <w:outlineLvl w:val="0"/>
        <w:rPr>
          <w:rFonts w:ascii="Garamond" w:hAnsi="Garamond" w:cs="Times New Roman"/>
          <w:b/>
          <w:lang w:val="en-US"/>
        </w:rPr>
      </w:pPr>
    </w:p>
    <w:p w14:paraId="5DADD3E7" w14:textId="3B7FAFFE" w:rsidR="00C46079" w:rsidRPr="00C46079" w:rsidRDefault="00C46079" w:rsidP="00C46079">
      <w:pPr>
        <w:spacing w:after="0" w:line="240" w:lineRule="auto"/>
        <w:rPr>
          <w:rFonts w:ascii="Garamond" w:hAnsi="Garamond" w:cs="Times New Roman"/>
          <w:sz w:val="23"/>
          <w:szCs w:val="23"/>
          <w:lang w:val="en-US"/>
        </w:rPr>
      </w:pPr>
      <w:r w:rsidRPr="00C46079">
        <w:rPr>
          <w:rFonts w:ascii="Garamond" w:hAnsi="Garamond" w:cs="Times New Roman"/>
          <w:sz w:val="23"/>
          <w:szCs w:val="23"/>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C46079">
        <w:rPr>
          <w:rFonts w:ascii="Garamond" w:hAnsi="Garamond" w:cs="Times New Roman"/>
          <w:i/>
          <w:iCs/>
          <w:sz w:val="23"/>
          <w:szCs w:val="23"/>
          <w:lang w:val="en-US"/>
        </w:rPr>
        <w:t xml:space="preserve">lectio </w:t>
      </w:r>
      <w:proofErr w:type="spellStart"/>
      <w:r w:rsidRPr="00C46079">
        <w:rPr>
          <w:rFonts w:ascii="Garamond" w:hAnsi="Garamond" w:cs="Times New Roman"/>
          <w:i/>
          <w:iCs/>
          <w:sz w:val="23"/>
          <w:szCs w:val="23"/>
          <w:lang w:val="en-US"/>
        </w:rPr>
        <w:t>divina</w:t>
      </w:r>
      <w:proofErr w:type="spellEnd"/>
      <w:r w:rsidRPr="00C46079">
        <w:rPr>
          <w:rFonts w:ascii="Garamond" w:hAnsi="Garamond" w:cs="Times New Roman"/>
          <w:sz w:val="23"/>
          <w:szCs w:val="23"/>
          <w:lang w:val="en-US"/>
        </w:rPr>
        <w:t xml:space="preserve"> with the gospel passage for each Sunday, you’ll meet and hear from Episcopalians and Anglican partners from around the world as they read and reflect on Jesus’ revelation to us.</w:t>
      </w:r>
    </w:p>
    <w:p w14:paraId="70A73695" w14:textId="1A958B33" w:rsidR="00C46079" w:rsidRPr="00C46079" w:rsidRDefault="00C46079" w:rsidP="00C46079">
      <w:pPr>
        <w:spacing w:after="0" w:line="240" w:lineRule="auto"/>
        <w:rPr>
          <w:rFonts w:ascii="Garamond" w:hAnsi="Garamond" w:cs="Times New Roman"/>
          <w:sz w:val="23"/>
          <w:szCs w:val="23"/>
          <w:lang w:val="en-US"/>
        </w:rPr>
      </w:pPr>
    </w:p>
    <w:p w14:paraId="59E5E106" w14:textId="7609EAB5" w:rsidR="00C46079" w:rsidRPr="00C46079" w:rsidRDefault="000F0A54" w:rsidP="00C46079">
      <w:pPr>
        <w:spacing w:after="0" w:line="240" w:lineRule="auto"/>
        <w:rPr>
          <w:rFonts w:ascii="Garamond" w:hAnsi="Garamond" w:cs="Times New Roman"/>
          <w:sz w:val="23"/>
          <w:szCs w:val="23"/>
          <w:lang w:val="en-US"/>
        </w:rPr>
      </w:pPr>
      <w:r w:rsidRPr="000F0A54">
        <w:rPr>
          <w:rFonts w:ascii="Garamond" w:hAnsi="Garamond" w:cs="Times New Roman"/>
          <w:sz w:val="23"/>
          <w:szCs w:val="23"/>
          <w:lang w:val="en-US"/>
        </w:rPr>
        <w:drawing>
          <wp:anchor distT="0" distB="0" distL="114300" distR="114300" simplePos="0" relativeHeight="251659264" behindDoc="0" locked="0" layoutInCell="1" allowOverlap="1" wp14:anchorId="34C7E85E" wp14:editId="73AFCB99">
            <wp:simplePos x="0" y="0"/>
            <wp:positionH relativeFrom="column">
              <wp:posOffset>1654356</wp:posOffset>
            </wp:positionH>
            <wp:positionV relativeFrom="paragraph">
              <wp:posOffset>110490</wp:posOffset>
            </wp:positionV>
            <wp:extent cx="2237740" cy="1266825"/>
            <wp:effectExtent l="0" t="0" r="0" b="3175"/>
            <wp:wrapSquare wrapText="bothSides"/>
            <wp:docPr id="1" name="Picture 1"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8"/>
                    <a:stretch>
                      <a:fillRect/>
                    </a:stretch>
                  </pic:blipFill>
                  <pic:spPr>
                    <a:xfrm>
                      <a:off x="0" y="0"/>
                      <a:ext cx="2237740" cy="1266825"/>
                    </a:xfrm>
                    <a:prstGeom prst="rect">
                      <a:avLst/>
                    </a:prstGeom>
                  </pic:spPr>
                </pic:pic>
              </a:graphicData>
            </a:graphic>
            <wp14:sizeRelH relativeFrom="margin">
              <wp14:pctWidth>0</wp14:pctWidth>
            </wp14:sizeRelH>
            <wp14:sizeRelV relativeFrom="margin">
              <wp14:pctHeight>0</wp14:pctHeight>
            </wp14:sizeRelV>
          </wp:anchor>
        </w:drawing>
      </w:r>
      <w:r w:rsidR="00C46079" w:rsidRPr="00C46079">
        <w:rPr>
          <w:rFonts w:ascii="Garamond" w:hAnsi="Garamond" w:cs="Times New Roman"/>
          <w:sz w:val="23"/>
          <w:szCs w:val="23"/>
          <w:lang w:val="en-US"/>
        </w:rPr>
        <w:t xml:space="preserve">This week’s </w:t>
      </w:r>
      <w:r w:rsidR="00C46079" w:rsidRPr="00C46079">
        <w:rPr>
          <w:rFonts w:ascii="Garamond" w:hAnsi="Garamond" w:cs="Times New Roman"/>
          <w:i/>
          <w:iCs/>
          <w:sz w:val="23"/>
          <w:szCs w:val="23"/>
          <w:lang w:val="en-US"/>
        </w:rPr>
        <w:t xml:space="preserve">lectio </w:t>
      </w:r>
      <w:proofErr w:type="spellStart"/>
      <w:r w:rsidR="00C46079" w:rsidRPr="00C46079">
        <w:rPr>
          <w:rFonts w:ascii="Garamond" w:hAnsi="Garamond" w:cs="Times New Roman"/>
          <w:i/>
          <w:iCs/>
          <w:sz w:val="23"/>
          <w:szCs w:val="23"/>
          <w:lang w:val="en-US"/>
        </w:rPr>
        <w:t>divina</w:t>
      </w:r>
      <w:proofErr w:type="spellEnd"/>
      <w:r w:rsidR="00C46079" w:rsidRPr="00C46079">
        <w:rPr>
          <w:rFonts w:ascii="Garamond" w:hAnsi="Garamond" w:cs="Times New Roman"/>
          <w:sz w:val="23"/>
          <w:szCs w:val="23"/>
          <w:lang w:val="en-US"/>
        </w:rPr>
        <w:t xml:space="preserve"> features Mr. Patrick Kidd, chair of the Diocese of New York’s Global Mission Commission, Canon Ernest </w:t>
      </w:r>
      <w:proofErr w:type="spellStart"/>
      <w:r w:rsidR="00C46079" w:rsidRPr="00C46079">
        <w:rPr>
          <w:rFonts w:ascii="Garamond" w:hAnsi="Garamond" w:cs="Times New Roman"/>
          <w:sz w:val="23"/>
          <w:szCs w:val="23"/>
          <w:lang w:val="en-US"/>
        </w:rPr>
        <w:t>Ndahini</w:t>
      </w:r>
      <w:proofErr w:type="spellEnd"/>
      <w:r w:rsidR="00C46079" w:rsidRPr="00C46079">
        <w:rPr>
          <w:rFonts w:ascii="Garamond" w:hAnsi="Garamond" w:cs="Times New Roman"/>
          <w:sz w:val="23"/>
          <w:szCs w:val="23"/>
          <w:lang w:val="en-US"/>
        </w:rPr>
        <w:t xml:space="preserve"> of the </w:t>
      </w:r>
      <w:proofErr w:type="spellStart"/>
      <w:r w:rsidR="00C46079" w:rsidRPr="00C46079">
        <w:rPr>
          <w:rFonts w:ascii="Garamond" w:hAnsi="Garamond" w:cs="Times New Roman"/>
          <w:sz w:val="23"/>
          <w:szCs w:val="23"/>
          <w:lang w:val="en-US"/>
        </w:rPr>
        <w:t>Msalato</w:t>
      </w:r>
      <w:proofErr w:type="spellEnd"/>
      <w:r w:rsidR="00C46079" w:rsidRPr="00C46079">
        <w:rPr>
          <w:rFonts w:ascii="Garamond" w:hAnsi="Garamond" w:cs="Times New Roman"/>
          <w:sz w:val="23"/>
          <w:szCs w:val="23"/>
          <w:lang w:val="en-US"/>
        </w:rPr>
        <w:t xml:space="preserve"> Theological College, Central Tanganyika Diocese, in the Anglican Church of Tanzania, and Deacon Robin Newman, chair of the Diocese of New of York’s Tanzania Task Force. Watch their discussion at </w:t>
      </w:r>
      <w:r w:rsidR="00C46079" w:rsidRPr="00C46079">
        <w:rPr>
          <w:rFonts w:ascii="Garamond" w:hAnsi="Garamond" w:cs="Times New Roman"/>
          <w:i/>
          <w:iCs/>
          <w:sz w:val="23"/>
          <w:szCs w:val="23"/>
          <w:lang w:val="en-US"/>
        </w:rPr>
        <w:t>iam.ec/epiphany2022</w:t>
      </w:r>
      <w:r w:rsidR="00C46079" w:rsidRPr="00C46079">
        <w:rPr>
          <w:rFonts w:ascii="Garamond" w:hAnsi="Garamond" w:cs="Times New Roman"/>
          <w:sz w:val="23"/>
          <w:szCs w:val="23"/>
          <w:lang w:val="en-US"/>
        </w:rPr>
        <w:t xml:space="preserve"> and follow along by yourself or in a small group. To participate:</w:t>
      </w:r>
      <w:r w:rsidR="00C46079" w:rsidRPr="00C46079">
        <w:rPr>
          <w:noProof/>
          <w:sz w:val="23"/>
          <w:szCs w:val="23"/>
        </w:rPr>
        <w:t xml:space="preserve"> </w:t>
      </w:r>
    </w:p>
    <w:p w14:paraId="62F6766C" w14:textId="1EFDFB96" w:rsidR="00C46079" w:rsidRPr="00C46079" w:rsidRDefault="00C46079" w:rsidP="00C46079">
      <w:pPr>
        <w:spacing w:after="0" w:line="240" w:lineRule="auto"/>
        <w:rPr>
          <w:rFonts w:ascii="Garamond" w:hAnsi="Garamond" w:cs="Times New Roman"/>
          <w:sz w:val="23"/>
          <w:szCs w:val="23"/>
          <w:lang w:val="en-US"/>
        </w:rPr>
      </w:pPr>
    </w:p>
    <w:p w14:paraId="07E486A8" w14:textId="77777777" w:rsidR="000F0A54" w:rsidRPr="00FA092B" w:rsidRDefault="000F0A54" w:rsidP="000F0A54">
      <w:pPr>
        <w:spacing w:after="0"/>
        <w:rPr>
          <w:rStyle w:val="eop"/>
          <w:rFonts w:ascii="Garamond" w:hAnsi="Garamond" w:cs="Segoe UI"/>
          <w:lang w:val="en-US"/>
        </w:rPr>
      </w:pPr>
      <w:r w:rsidRPr="00FA092B">
        <w:rPr>
          <w:rFonts w:ascii="Garamond" w:eastAsia="Calibri" w:hAnsi="Garamond" w:cs="Times New Roman"/>
          <w:noProof/>
          <w:lang w:val="en-US"/>
        </w:rPr>
        <w:drawing>
          <wp:inline distT="0" distB="0" distL="0" distR="0" wp14:anchorId="2F92C549" wp14:editId="2CA75C42">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650E830B" w14:textId="77777777" w:rsidR="000F0A54" w:rsidRPr="00FA092B" w:rsidRDefault="000F0A54" w:rsidP="000F0A54">
      <w:pPr>
        <w:spacing w:after="0"/>
        <w:rPr>
          <w:rStyle w:val="eop"/>
          <w:rFonts w:ascii="Garamond" w:hAnsi="Garamond" w:cs="Segoe UI"/>
          <w:lang w:val="en-US"/>
        </w:rPr>
      </w:pPr>
    </w:p>
    <w:p w14:paraId="78C616AF" w14:textId="77777777" w:rsidR="000F0A54" w:rsidRPr="005878AD" w:rsidRDefault="000F0A54" w:rsidP="000F0A54">
      <w:pPr>
        <w:pStyle w:val="paragraph"/>
        <w:spacing w:before="0" w:beforeAutospacing="0" w:after="0" w:afterAutospacing="0"/>
        <w:textAlignment w:val="baseline"/>
        <w:rPr>
          <w:rFonts w:ascii="Garamond" w:eastAsia="Calibri" w:hAnsi="Garamond"/>
          <w:b/>
          <w:bCs/>
          <w:sz w:val="22"/>
          <w:szCs w:val="22"/>
        </w:rPr>
      </w:pPr>
      <w:r w:rsidRPr="005878AD">
        <w:rPr>
          <w:rStyle w:val="eop"/>
          <w:rFonts w:ascii="Garamond" w:hAnsi="Garamond" w:cs="Segoe UI"/>
          <w:b/>
          <w:bCs/>
          <w:sz w:val="22"/>
          <w:szCs w:val="22"/>
        </w:rPr>
        <w:t>February 6</w:t>
      </w:r>
      <w:r w:rsidRPr="005878AD">
        <w:rPr>
          <w:rFonts w:ascii="Garamond" w:eastAsia="Calibri" w:hAnsi="Garamond"/>
          <w:b/>
          <w:bCs/>
          <w:sz w:val="22"/>
          <w:szCs w:val="22"/>
        </w:rPr>
        <w:t>, 2022 – Epiphany 5 (C)</w:t>
      </w:r>
    </w:p>
    <w:p w14:paraId="626121AC" w14:textId="77777777" w:rsidR="000F0A54" w:rsidRDefault="000F0A54" w:rsidP="000F0A54">
      <w:pPr>
        <w:spacing w:after="0" w:line="240" w:lineRule="auto"/>
        <w:outlineLvl w:val="0"/>
        <w:rPr>
          <w:rFonts w:ascii="Garamond" w:hAnsi="Garamond" w:cs="Times New Roman"/>
          <w:b/>
          <w:lang w:val="en-US"/>
        </w:rPr>
      </w:pPr>
      <w:r w:rsidRPr="005878AD">
        <w:rPr>
          <w:rFonts w:ascii="Garamond" w:hAnsi="Garamond" w:cs="Times New Roman"/>
          <w:b/>
          <w:lang w:val="en-US"/>
        </w:rPr>
        <w:t xml:space="preserve">Global Partnerships </w:t>
      </w:r>
      <w:r w:rsidRPr="005878AD">
        <w:rPr>
          <w:rFonts w:ascii="Garamond" w:hAnsi="Garamond" w:cs="Times New Roman"/>
          <w:b/>
          <w:i/>
          <w:iCs/>
          <w:lang w:val="en-US"/>
        </w:rPr>
        <w:t>Lectio Divina</w:t>
      </w:r>
      <w:r w:rsidRPr="005878AD">
        <w:rPr>
          <w:rFonts w:ascii="Garamond" w:hAnsi="Garamond" w:cs="Times New Roman"/>
          <w:b/>
          <w:lang w:val="en-US"/>
        </w:rPr>
        <w:t xml:space="preserve">: </w:t>
      </w:r>
    </w:p>
    <w:p w14:paraId="4355A51E" w14:textId="77777777" w:rsidR="000F0A54" w:rsidRPr="005878AD" w:rsidRDefault="000F0A54" w:rsidP="000F0A54">
      <w:pPr>
        <w:spacing w:after="0" w:line="240" w:lineRule="auto"/>
        <w:outlineLvl w:val="0"/>
        <w:rPr>
          <w:rFonts w:ascii="Garamond" w:hAnsi="Garamond" w:cs="Times New Roman"/>
          <w:b/>
          <w:lang w:val="en-US"/>
        </w:rPr>
      </w:pPr>
      <w:r w:rsidRPr="005878AD">
        <w:rPr>
          <w:rFonts w:ascii="Garamond" w:hAnsi="Garamond" w:cs="Times New Roman"/>
          <w:b/>
          <w:lang w:val="en-US"/>
        </w:rPr>
        <w:t>The Diocese of New York and the Diocese of Central Tanganyika</w:t>
      </w:r>
    </w:p>
    <w:p w14:paraId="47AC3D60" w14:textId="77777777" w:rsidR="000F0A54" w:rsidRPr="005878AD" w:rsidRDefault="000F0A54" w:rsidP="000F0A54">
      <w:pPr>
        <w:spacing w:after="0" w:line="240" w:lineRule="auto"/>
        <w:outlineLvl w:val="0"/>
        <w:rPr>
          <w:rFonts w:ascii="Garamond" w:hAnsi="Garamond" w:cs="Times New Roman"/>
          <w:b/>
          <w:lang w:val="en-US"/>
        </w:rPr>
      </w:pPr>
    </w:p>
    <w:p w14:paraId="35BB5EAC" w14:textId="77777777" w:rsidR="000F0A54" w:rsidRPr="00C46079" w:rsidRDefault="000F0A54" w:rsidP="000F0A54">
      <w:pPr>
        <w:spacing w:after="0" w:line="240" w:lineRule="auto"/>
        <w:rPr>
          <w:rFonts w:ascii="Garamond" w:hAnsi="Garamond" w:cs="Times New Roman"/>
          <w:sz w:val="23"/>
          <w:szCs w:val="23"/>
          <w:lang w:val="en-US"/>
        </w:rPr>
      </w:pPr>
      <w:r w:rsidRPr="00C46079">
        <w:rPr>
          <w:rFonts w:ascii="Garamond" w:hAnsi="Garamond" w:cs="Times New Roman"/>
          <w:sz w:val="23"/>
          <w:szCs w:val="23"/>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C46079">
        <w:rPr>
          <w:rFonts w:ascii="Garamond" w:hAnsi="Garamond" w:cs="Times New Roman"/>
          <w:i/>
          <w:iCs/>
          <w:sz w:val="23"/>
          <w:szCs w:val="23"/>
          <w:lang w:val="en-US"/>
        </w:rPr>
        <w:t xml:space="preserve">lectio </w:t>
      </w:r>
      <w:proofErr w:type="spellStart"/>
      <w:r w:rsidRPr="00C46079">
        <w:rPr>
          <w:rFonts w:ascii="Garamond" w:hAnsi="Garamond" w:cs="Times New Roman"/>
          <w:i/>
          <w:iCs/>
          <w:sz w:val="23"/>
          <w:szCs w:val="23"/>
          <w:lang w:val="en-US"/>
        </w:rPr>
        <w:t>divina</w:t>
      </w:r>
      <w:proofErr w:type="spellEnd"/>
      <w:r w:rsidRPr="00C46079">
        <w:rPr>
          <w:rFonts w:ascii="Garamond" w:hAnsi="Garamond" w:cs="Times New Roman"/>
          <w:sz w:val="23"/>
          <w:szCs w:val="23"/>
          <w:lang w:val="en-US"/>
        </w:rPr>
        <w:t xml:space="preserve"> with the gospel passage for each Sunday, you’ll meet and hear from Episcopalians and Anglican partners from around the world as they read and reflect on Jesus’ revelation to us.</w:t>
      </w:r>
    </w:p>
    <w:p w14:paraId="702BBB4E" w14:textId="77777777" w:rsidR="000F0A54" w:rsidRPr="00C46079" w:rsidRDefault="000F0A54" w:rsidP="000F0A54">
      <w:pPr>
        <w:spacing w:after="0" w:line="240" w:lineRule="auto"/>
        <w:rPr>
          <w:rFonts w:ascii="Garamond" w:hAnsi="Garamond" w:cs="Times New Roman"/>
          <w:sz w:val="23"/>
          <w:szCs w:val="23"/>
          <w:lang w:val="en-US"/>
        </w:rPr>
      </w:pPr>
    </w:p>
    <w:p w14:paraId="58BDA2D5" w14:textId="77777777" w:rsidR="000F0A54" w:rsidRPr="00C46079" w:rsidRDefault="000F0A54" w:rsidP="000F0A54">
      <w:pPr>
        <w:spacing w:after="0" w:line="240" w:lineRule="auto"/>
        <w:rPr>
          <w:rFonts w:ascii="Garamond" w:hAnsi="Garamond" w:cs="Times New Roman"/>
          <w:sz w:val="23"/>
          <w:szCs w:val="23"/>
          <w:lang w:val="en-US"/>
        </w:rPr>
      </w:pPr>
      <w:r w:rsidRPr="000F0A54">
        <w:rPr>
          <w:rFonts w:ascii="Garamond" w:hAnsi="Garamond" w:cs="Times New Roman"/>
          <w:sz w:val="23"/>
          <w:szCs w:val="23"/>
          <w:lang w:val="en-US"/>
        </w:rPr>
        <w:drawing>
          <wp:anchor distT="0" distB="0" distL="114300" distR="114300" simplePos="0" relativeHeight="251661312" behindDoc="0" locked="0" layoutInCell="1" allowOverlap="1" wp14:anchorId="2B8B288B" wp14:editId="149F2ACD">
            <wp:simplePos x="0" y="0"/>
            <wp:positionH relativeFrom="column">
              <wp:posOffset>1654356</wp:posOffset>
            </wp:positionH>
            <wp:positionV relativeFrom="paragraph">
              <wp:posOffset>110490</wp:posOffset>
            </wp:positionV>
            <wp:extent cx="2237740" cy="1266825"/>
            <wp:effectExtent l="0" t="0" r="0" b="3175"/>
            <wp:wrapSquare wrapText="bothSides"/>
            <wp:docPr id="6" name="Picture 6"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8"/>
                    <a:stretch>
                      <a:fillRect/>
                    </a:stretch>
                  </pic:blipFill>
                  <pic:spPr>
                    <a:xfrm>
                      <a:off x="0" y="0"/>
                      <a:ext cx="2237740" cy="1266825"/>
                    </a:xfrm>
                    <a:prstGeom prst="rect">
                      <a:avLst/>
                    </a:prstGeom>
                  </pic:spPr>
                </pic:pic>
              </a:graphicData>
            </a:graphic>
            <wp14:sizeRelH relativeFrom="margin">
              <wp14:pctWidth>0</wp14:pctWidth>
            </wp14:sizeRelH>
            <wp14:sizeRelV relativeFrom="margin">
              <wp14:pctHeight>0</wp14:pctHeight>
            </wp14:sizeRelV>
          </wp:anchor>
        </w:drawing>
      </w:r>
      <w:r w:rsidRPr="00C46079">
        <w:rPr>
          <w:rFonts w:ascii="Garamond" w:hAnsi="Garamond" w:cs="Times New Roman"/>
          <w:sz w:val="23"/>
          <w:szCs w:val="23"/>
          <w:lang w:val="en-US"/>
        </w:rPr>
        <w:t xml:space="preserve">This week’s </w:t>
      </w:r>
      <w:r w:rsidRPr="00C46079">
        <w:rPr>
          <w:rFonts w:ascii="Garamond" w:hAnsi="Garamond" w:cs="Times New Roman"/>
          <w:i/>
          <w:iCs/>
          <w:sz w:val="23"/>
          <w:szCs w:val="23"/>
          <w:lang w:val="en-US"/>
        </w:rPr>
        <w:t xml:space="preserve">lectio </w:t>
      </w:r>
      <w:proofErr w:type="spellStart"/>
      <w:r w:rsidRPr="00C46079">
        <w:rPr>
          <w:rFonts w:ascii="Garamond" w:hAnsi="Garamond" w:cs="Times New Roman"/>
          <w:i/>
          <w:iCs/>
          <w:sz w:val="23"/>
          <w:szCs w:val="23"/>
          <w:lang w:val="en-US"/>
        </w:rPr>
        <w:t>divina</w:t>
      </w:r>
      <w:proofErr w:type="spellEnd"/>
      <w:r w:rsidRPr="00C46079">
        <w:rPr>
          <w:rFonts w:ascii="Garamond" w:hAnsi="Garamond" w:cs="Times New Roman"/>
          <w:sz w:val="23"/>
          <w:szCs w:val="23"/>
          <w:lang w:val="en-US"/>
        </w:rPr>
        <w:t xml:space="preserve"> features Mr. Patrick Kidd, chair of the Diocese of New York’s Global Mission Commission, Canon Ernest </w:t>
      </w:r>
      <w:proofErr w:type="spellStart"/>
      <w:r w:rsidRPr="00C46079">
        <w:rPr>
          <w:rFonts w:ascii="Garamond" w:hAnsi="Garamond" w:cs="Times New Roman"/>
          <w:sz w:val="23"/>
          <w:szCs w:val="23"/>
          <w:lang w:val="en-US"/>
        </w:rPr>
        <w:t>Ndahini</w:t>
      </w:r>
      <w:proofErr w:type="spellEnd"/>
      <w:r w:rsidRPr="00C46079">
        <w:rPr>
          <w:rFonts w:ascii="Garamond" w:hAnsi="Garamond" w:cs="Times New Roman"/>
          <w:sz w:val="23"/>
          <w:szCs w:val="23"/>
          <w:lang w:val="en-US"/>
        </w:rPr>
        <w:t xml:space="preserve"> of the </w:t>
      </w:r>
      <w:proofErr w:type="spellStart"/>
      <w:r w:rsidRPr="00C46079">
        <w:rPr>
          <w:rFonts w:ascii="Garamond" w:hAnsi="Garamond" w:cs="Times New Roman"/>
          <w:sz w:val="23"/>
          <w:szCs w:val="23"/>
          <w:lang w:val="en-US"/>
        </w:rPr>
        <w:t>Msalato</w:t>
      </w:r>
      <w:proofErr w:type="spellEnd"/>
      <w:r w:rsidRPr="00C46079">
        <w:rPr>
          <w:rFonts w:ascii="Garamond" w:hAnsi="Garamond" w:cs="Times New Roman"/>
          <w:sz w:val="23"/>
          <w:szCs w:val="23"/>
          <w:lang w:val="en-US"/>
        </w:rPr>
        <w:t xml:space="preserve"> Theological College, Central Tanganyika Diocese, in the Anglican Church of Tanzania, and Deacon Robin Newman, chair of the Diocese of New of York’s Tanzania Task Force. Watch their discussion at </w:t>
      </w:r>
      <w:r w:rsidRPr="00C46079">
        <w:rPr>
          <w:rFonts w:ascii="Garamond" w:hAnsi="Garamond" w:cs="Times New Roman"/>
          <w:i/>
          <w:iCs/>
          <w:sz w:val="23"/>
          <w:szCs w:val="23"/>
          <w:lang w:val="en-US"/>
        </w:rPr>
        <w:t>iam.ec/epiphany2022</w:t>
      </w:r>
      <w:r w:rsidRPr="00C46079">
        <w:rPr>
          <w:rFonts w:ascii="Garamond" w:hAnsi="Garamond" w:cs="Times New Roman"/>
          <w:sz w:val="23"/>
          <w:szCs w:val="23"/>
          <w:lang w:val="en-US"/>
        </w:rPr>
        <w:t xml:space="preserve"> and follow along by yourself or in a small group. To participate:</w:t>
      </w:r>
      <w:r w:rsidRPr="00C46079">
        <w:rPr>
          <w:noProof/>
          <w:sz w:val="23"/>
          <w:szCs w:val="23"/>
        </w:rPr>
        <w:t xml:space="preserve"> </w:t>
      </w:r>
    </w:p>
    <w:p w14:paraId="7E1CBD30" w14:textId="77777777" w:rsidR="000F0A54" w:rsidRPr="00C46079" w:rsidRDefault="000F0A54" w:rsidP="000F0A54">
      <w:pPr>
        <w:spacing w:after="0" w:line="240" w:lineRule="auto"/>
        <w:rPr>
          <w:rFonts w:ascii="Garamond" w:hAnsi="Garamond" w:cs="Times New Roman"/>
          <w:sz w:val="23"/>
          <w:szCs w:val="23"/>
          <w:lang w:val="en-US"/>
        </w:rPr>
      </w:pPr>
    </w:p>
    <w:p w14:paraId="657EF623" w14:textId="23CD9DFC" w:rsidR="00C46079" w:rsidRPr="00C46079" w:rsidRDefault="00C46079" w:rsidP="00C46079">
      <w:pPr>
        <w:spacing w:after="0" w:line="240" w:lineRule="auto"/>
        <w:rPr>
          <w:rFonts w:ascii="Garamond" w:hAnsi="Garamond" w:cs="Times New Roman"/>
          <w:b/>
          <w:bCs/>
          <w:lang w:val="en-US"/>
        </w:rPr>
      </w:pPr>
      <w:r w:rsidRPr="00C46079">
        <w:rPr>
          <w:rFonts w:ascii="Garamond" w:hAnsi="Garamond" w:cs="Times New Roman"/>
          <w:b/>
          <w:bCs/>
          <w:lang w:val="en-US"/>
        </w:rPr>
        <w:lastRenderedPageBreak/>
        <w:t xml:space="preserve">1. Read today’s Gospel passage: </w:t>
      </w:r>
    </w:p>
    <w:p w14:paraId="52B57CFF" w14:textId="77777777" w:rsidR="00C46079" w:rsidRPr="00C46079" w:rsidRDefault="00C46079" w:rsidP="00C46079">
      <w:pPr>
        <w:spacing w:after="0" w:line="240" w:lineRule="auto"/>
        <w:rPr>
          <w:rFonts w:ascii="Garamond" w:hAnsi="Garamond" w:cs="Times New Roman"/>
          <w:lang w:val="en-US"/>
        </w:rPr>
      </w:pPr>
      <w:r w:rsidRPr="00C46079">
        <w:rPr>
          <w:rFonts w:ascii="Garamond" w:hAnsi="Garamond" w:cs="Times New Roman"/>
          <w:noProof/>
          <w:lang w:val="en-US"/>
        </w:rPr>
        <w:t xml:space="preserve">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signaled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 </w:t>
      </w:r>
      <w:r w:rsidRPr="00C46079">
        <w:rPr>
          <w:rFonts w:ascii="Garamond" w:hAnsi="Garamond" w:cs="Times New Roman"/>
          <w:lang w:val="en-US"/>
        </w:rPr>
        <w:t>(Luke 5:1-11, NRSV)</w:t>
      </w:r>
    </w:p>
    <w:p w14:paraId="17892C23" w14:textId="77777777" w:rsidR="00C46079" w:rsidRPr="00C46079" w:rsidRDefault="00C46079" w:rsidP="00C46079">
      <w:pPr>
        <w:spacing w:after="0" w:line="240" w:lineRule="auto"/>
        <w:rPr>
          <w:rFonts w:ascii="Garamond" w:hAnsi="Garamond" w:cs="Times New Roman"/>
          <w:lang w:val="en-US"/>
        </w:rPr>
      </w:pPr>
    </w:p>
    <w:p w14:paraId="046F0AF8" w14:textId="77777777" w:rsidR="00C46079" w:rsidRPr="00C46079" w:rsidRDefault="00C46079" w:rsidP="00C46079">
      <w:pPr>
        <w:spacing w:after="0" w:line="240" w:lineRule="auto"/>
        <w:rPr>
          <w:rFonts w:ascii="Garamond" w:hAnsi="Garamond" w:cs="Times New Roman"/>
          <w:b/>
          <w:bCs/>
          <w:lang w:val="en-US"/>
        </w:rPr>
      </w:pPr>
      <w:r w:rsidRPr="00C46079">
        <w:rPr>
          <w:rFonts w:ascii="Garamond" w:hAnsi="Garamond" w:cs="Times New Roman"/>
          <w:b/>
          <w:bCs/>
          <w:lang w:val="en-US"/>
        </w:rPr>
        <w:t xml:space="preserve">2. Reflect: </w:t>
      </w:r>
      <w:r w:rsidRPr="00C46079">
        <w:rPr>
          <w:rFonts w:ascii="Garamond" w:hAnsi="Garamond" w:cs="Times New Roman"/>
          <w:lang w:val="en-US"/>
        </w:rPr>
        <w:t xml:space="preserve">Which word or short phrase caught your attention or came to mind? Whether you’re alone or in a group, say it aloud. </w:t>
      </w:r>
    </w:p>
    <w:p w14:paraId="33046DD0" w14:textId="77777777" w:rsidR="00C46079" w:rsidRPr="00C46079" w:rsidRDefault="00C46079" w:rsidP="00C46079">
      <w:pPr>
        <w:spacing w:after="0" w:line="240" w:lineRule="auto"/>
        <w:rPr>
          <w:rFonts w:ascii="Garamond" w:hAnsi="Garamond" w:cs="Times New Roman"/>
          <w:lang w:val="en-US"/>
        </w:rPr>
      </w:pPr>
    </w:p>
    <w:p w14:paraId="4BF5945C" w14:textId="77777777" w:rsidR="00C46079" w:rsidRPr="00C46079" w:rsidRDefault="00C46079" w:rsidP="00C46079">
      <w:pPr>
        <w:spacing w:after="0" w:line="240" w:lineRule="auto"/>
        <w:rPr>
          <w:rFonts w:ascii="Garamond" w:hAnsi="Garamond" w:cs="Times New Roman"/>
          <w:b/>
          <w:bCs/>
          <w:lang w:val="en-US"/>
        </w:rPr>
      </w:pPr>
      <w:r w:rsidRPr="00C46079">
        <w:rPr>
          <w:rFonts w:ascii="Garamond" w:hAnsi="Garamond" w:cs="Times New Roman"/>
          <w:b/>
          <w:bCs/>
          <w:lang w:val="en-US"/>
        </w:rPr>
        <w:t xml:space="preserve">3. Read: </w:t>
      </w:r>
      <w:r w:rsidRPr="00C46079">
        <w:rPr>
          <w:rFonts w:ascii="Garamond" w:hAnsi="Garamond" w:cs="Times New Roman"/>
          <w:lang w:val="en-US"/>
        </w:rPr>
        <w:t>Reread the passage, perhaps in a different translation. In this week’s video, you’ll hear the text in Portuguese.</w:t>
      </w:r>
    </w:p>
    <w:p w14:paraId="2749786C" w14:textId="77777777" w:rsidR="00C46079" w:rsidRPr="00C46079" w:rsidRDefault="00C46079" w:rsidP="00C46079">
      <w:pPr>
        <w:spacing w:after="0" w:line="240" w:lineRule="auto"/>
        <w:rPr>
          <w:rFonts w:ascii="Garamond" w:hAnsi="Garamond" w:cs="Times New Roman"/>
          <w:lang w:val="en-US"/>
        </w:rPr>
      </w:pPr>
    </w:p>
    <w:p w14:paraId="489D8965" w14:textId="77777777" w:rsidR="00C46079" w:rsidRPr="00C46079" w:rsidRDefault="00C46079" w:rsidP="00C46079">
      <w:pPr>
        <w:spacing w:after="0" w:line="240" w:lineRule="auto"/>
        <w:rPr>
          <w:rFonts w:ascii="Garamond" w:hAnsi="Garamond" w:cs="Times New Roman"/>
          <w:b/>
          <w:bCs/>
          <w:lang w:val="en-US"/>
        </w:rPr>
      </w:pPr>
      <w:r w:rsidRPr="00C46079">
        <w:rPr>
          <w:rFonts w:ascii="Garamond" w:hAnsi="Garamond" w:cs="Times New Roman"/>
          <w:b/>
          <w:bCs/>
          <w:lang w:val="en-US"/>
        </w:rPr>
        <w:t xml:space="preserve">4. Reflect: </w:t>
      </w:r>
      <w:r w:rsidRPr="00C46079">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5EACD071" w14:textId="77777777" w:rsidR="00C46079" w:rsidRPr="00C46079" w:rsidRDefault="00C46079" w:rsidP="00C46079">
      <w:pPr>
        <w:spacing w:after="0" w:line="240" w:lineRule="auto"/>
        <w:rPr>
          <w:rFonts w:ascii="Garamond" w:hAnsi="Garamond" w:cs="Times New Roman"/>
          <w:b/>
          <w:bCs/>
          <w:lang w:val="en-US"/>
        </w:rPr>
      </w:pPr>
    </w:p>
    <w:p w14:paraId="26C55658" w14:textId="77777777" w:rsidR="00C46079" w:rsidRPr="00C46079" w:rsidRDefault="00C46079" w:rsidP="00C46079">
      <w:pPr>
        <w:spacing w:after="0" w:line="240" w:lineRule="auto"/>
        <w:rPr>
          <w:rFonts w:ascii="Garamond" w:hAnsi="Garamond" w:cs="Times New Roman"/>
          <w:b/>
          <w:bCs/>
          <w:lang w:val="en-US"/>
        </w:rPr>
      </w:pPr>
      <w:r w:rsidRPr="00C46079">
        <w:rPr>
          <w:rFonts w:ascii="Garamond" w:hAnsi="Garamond" w:cs="Times New Roman"/>
          <w:b/>
          <w:bCs/>
          <w:lang w:val="en-US"/>
        </w:rPr>
        <w:t xml:space="preserve">5. Read: </w:t>
      </w:r>
      <w:r w:rsidRPr="00C46079">
        <w:rPr>
          <w:rFonts w:ascii="Garamond" w:hAnsi="Garamond" w:cs="Times New Roman"/>
          <w:lang w:val="en-US"/>
        </w:rPr>
        <w:t>Reread the passage, perhaps in yet another translation.</w:t>
      </w:r>
    </w:p>
    <w:p w14:paraId="7B8E38E5" w14:textId="77777777" w:rsidR="00C46079" w:rsidRPr="00C46079" w:rsidRDefault="00C46079" w:rsidP="00C46079">
      <w:pPr>
        <w:spacing w:after="0" w:line="240" w:lineRule="auto"/>
        <w:rPr>
          <w:rFonts w:ascii="Garamond" w:hAnsi="Garamond" w:cs="Times New Roman"/>
          <w:lang w:val="en-US"/>
        </w:rPr>
      </w:pPr>
    </w:p>
    <w:p w14:paraId="1A299B9C" w14:textId="77777777" w:rsidR="00C46079" w:rsidRPr="00C46079" w:rsidRDefault="00C46079" w:rsidP="00C46079">
      <w:pPr>
        <w:spacing w:after="0" w:line="240" w:lineRule="auto"/>
        <w:rPr>
          <w:rFonts w:ascii="Garamond" w:hAnsi="Garamond" w:cs="Times New Roman"/>
          <w:lang w:val="en-US"/>
        </w:rPr>
      </w:pPr>
      <w:r w:rsidRPr="00C46079">
        <w:rPr>
          <w:rFonts w:ascii="Garamond" w:hAnsi="Garamond" w:cs="Times New Roman"/>
          <w:b/>
          <w:bCs/>
          <w:lang w:val="en-US"/>
        </w:rPr>
        <w:t>6. Reflect:</w:t>
      </w:r>
      <w:r w:rsidRPr="00C46079">
        <w:rPr>
          <w:rFonts w:ascii="Garamond" w:hAnsi="Garamond" w:cs="Times New Roman"/>
          <w:lang w:val="en-US"/>
        </w:rPr>
        <w:t xml:space="preserve"> From what I’ve heard and shared, what do I believe God wants me to do or be? Is God inviting me to change in any way? You might consider journaling out your response and meditating on it over the course of this week. </w:t>
      </w:r>
    </w:p>
    <w:p w14:paraId="4943713C" w14:textId="77777777" w:rsidR="00C46079" w:rsidRPr="00C46079" w:rsidRDefault="00C46079" w:rsidP="00C46079">
      <w:pPr>
        <w:spacing w:after="0" w:line="240" w:lineRule="auto"/>
        <w:rPr>
          <w:rFonts w:ascii="Garamond" w:hAnsi="Garamond"/>
          <w:lang w:val="en-US"/>
        </w:rPr>
      </w:pPr>
    </w:p>
    <w:p w14:paraId="3B5BE22A" w14:textId="77777777" w:rsidR="00C46079" w:rsidRPr="00C46079" w:rsidRDefault="00C46079" w:rsidP="00C46079">
      <w:pPr>
        <w:spacing w:after="0" w:line="240" w:lineRule="auto"/>
        <w:rPr>
          <w:rFonts w:ascii="Garamond" w:hAnsi="Garamond"/>
          <w:b/>
          <w:bCs/>
          <w:lang w:val="en-US"/>
        </w:rPr>
      </w:pPr>
      <w:r w:rsidRPr="00C46079">
        <w:rPr>
          <w:rFonts w:ascii="Garamond" w:hAnsi="Garamond"/>
          <w:b/>
          <w:bCs/>
          <w:lang w:val="en-US"/>
        </w:rPr>
        <w:t xml:space="preserve">7. Pray: </w:t>
      </w:r>
      <w:r w:rsidRPr="00C46079">
        <w:rPr>
          <w:rFonts w:ascii="Garamond" w:hAnsi="Garamond"/>
          <w:lang w:val="en-US"/>
        </w:rPr>
        <w:t>In closing, say the Lord’s Prayer, today’s collect, or the Collect for Proper 28 in the Book of Common Prayer (p. 236).</w:t>
      </w:r>
    </w:p>
    <w:p w14:paraId="0D6136C6" w14:textId="56F4C839" w:rsidR="00C46079" w:rsidRDefault="00C46079" w:rsidP="00C46079">
      <w:pPr>
        <w:spacing w:after="0" w:line="240" w:lineRule="auto"/>
        <w:rPr>
          <w:rFonts w:ascii="Garamond" w:hAnsi="Garamond"/>
          <w:b/>
          <w:bCs/>
          <w:lang w:val="en-US"/>
        </w:rPr>
      </w:pPr>
    </w:p>
    <w:p w14:paraId="58E7F6DE" w14:textId="77777777" w:rsidR="000F0A54" w:rsidRPr="00C46079" w:rsidRDefault="000F0A54" w:rsidP="000F0A54">
      <w:pPr>
        <w:spacing w:after="0" w:line="240" w:lineRule="auto"/>
        <w:rPr>
          <w:rFonts w:ascii="Garamond" w:hAnsi="Garamond" w:cs="Times New Roman"/>
          <w:b/>
          <w:bCs/>
          <w:lang w:val="en-US"/>
        </w:rPr>
      </w:pPr>
      <w:r w:rsidRPr="00C46079">
        <w:rPr>
          <w:rFonts w:ascii="Garamond" w:hAnsi="Garamond" w:cs="Times New Roman"/>
          <w:b/>
          <w:bCs/>
          <w:lang w:val="en-US"/>
        </w:rPr>
        <w:t xml:space="preserve">1. Read today’s Gospel passage: </w:t>
      </w:r>
    </w:p>
    <w:p w14:paraId="55F698CF" w14:textId="77777777" w:rsidR="000F0A54" w:rsidRPr="00C46079" w:rsidRDefault="000F0A54" w:rsidP="000F0A54">
      <w:pPr>
        <w:spacing w:after="0" w:line="240" w:lineRule="auto"/>
        <w:rPr>
          <w:rFonts w:ascii="Garamond" w:hAnsi="Garamond" w:cs="Times New Roman"/>
          <w:lang w:val="en-US"/>
        </w:rPr>
      </w:pPr>
      <w:r w:rsidRPr="00C46079">
        <w:rPr>
          <w:rFonts w:ascii="Garamond" w:hAnsi="Garamond" w:cs="Times New Roman"/>
          <w:noProof/>
          <w:lang w:val="en-US"/>
        </w:rPr>
        <w:t xml:space="preserve">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signaled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 </w:t>
      </w:r>
      <w:r w:rsidRPr="00C46079">
        <w:rPr>
          <w:rFonts w:ascii="Garamond" w:hAnsi="Garamond" w:cs="Times New Roman"/>
          <w:lang w:val="en-US"/>
        </w:rPr>
        <w:t>(Luke 5:1-11, NRSV)</w:t>
      </w:r>
    </w:p>
    <w:p w14:paraId="70512832" w14:textId="77777777" w:rsidR="000F0A54" w:rsidRPr="00C46079" w:rsidRDefault="000F0A54" w:rsidP="000F0A54">
      <w:pPr>
        <w:spacing w:after="0" w:line="240" w:lineRule="auto"/>
        <w:rPr>
          <w:rFonts w:ascii="Garamond" w:hAnsi="Garamond" w:cs="Times New Roman"/>
          <w:lang w:val="en-US"/>
        </w:rPr>
      </w:pPr>
    </w:p>
    <w:p w14:paraId="747FEEB0" w14:textId="77777777" w:rsidR="000F0A54" w:rsidRPr="00C46079" w:rsidRDefault="000F0A54" w:rsidP="000F0A54">
      <w:pPr>
        <w:spacing w:after="0" w:line="240" w:lineRule="auto"/>
        <w:rPr>
          <w:rFonts w:ascii="Garamond" w:hAnsi="Garamond" w:cs="Times New Roman"/>
          <w:b/>
          <w:bCs/>
          <w:lang w:val="en-US"/>
        </w:rPr>
      </w:pPr>
      <w:r w:rsidRPr="00C46079">
        <w:rPr>
          <w:rFonts w:ascii="Garamond" w:hAnsi="Garamond" w:cs="Times New Roman"/>
          <w:b/>
          <w:bCs/>
          <w:lang w:val="en-US"/>
        </w:rPr>
        <w:t xml:space="preserve">2. Reflect: </w:t>
      </w:r>
      <w:r w:rsidRPr="00C46079">
        <w:rPr>
          <w:rFonts w:ascii="Garamond" w:hAnsi="Garamond" w:cs="Times New Roman"/>
          <w:lang w:val="en-US"/>
        </w:rPr>
        <w:t xml:space="preserve">Which word or short phrase caught your attention or came to mind? Whether you’re alone or in a group, say it aloud. </w:t>
      </w:r>
    </w:p>
    <w:p w14:paraId="6AF4BEC3" w14:textId="77777777" w:rsidR="000F0A54" w:rsidRPr="00C46079" w:rsidRDefault="000F0A54" w:rsidP="000F0A54">
      <w:pPr>
        <w:spacing w:after="0" w:line="240" w:lineRule="auto"/>
        <w:rPr>
          <w:rFonts w:ascii="Garamond" w:hAnsi="Garamond" w:cs="Times New Roman"/>
          <w:lang w:val="en-US"/>
        </w:rPr>
      </w:pPr>
    </w:p>
    <w:p w14:paraId="4A471D2D" w14:textId="77777777" w:rsidR="000F0A54" w:rsidRPr="00C46079" w:rsidRDefault="000F0A54" w:rsidP="000F0A54">
      <w:pPr>
        <w:spacing w:after="0" w:line="240" w:lineRule="auto"/>
        <w:rPr>
          <w:rFonts w:ascii="Garamond" w:hAnsi="Garamond" w:cs="Times New Roman"/>
          <w:b/>
          <w:bCs/>
          <w:lang w:val="en-US"/>
        </w:rPr>
      </w:pPr>
      <w:r w:rsidRPr="00C46079">
        <w:rPr>
          <w:rFonts w:ascii="Garamond" w:hAnsi="Garamond" w:cs="Times New Roman"/>
          <w:b/>
          <w:bCs/>
          <w:lang w:val="en-US"/>
        </w:rPr>
        <w:t xml:space="preserve">3. Read: </w:t>
      </w:r>
      <w:r w:rsidRPr="00C46079">
        <w:rPr>
          <w:rFonts w:ascii="Garamond" w:hAnsi="Garamond" w:cs="Times New Roman"/>
          <w:lang w:val="en-US"/>
        </w:rPr>
        <w:t>Reread the passage, perhaps in a different translation. In this week’s video, you’ll hear the text in Portuguese.</w:t>
      </w:r>
    </w:p>
    <w:p w14:paraId="25371533" w14:textId="77777777" w:rsidR="000F0A54" w:rsidRPr="00C46079" w:rsidRDefault="000F0A54" w:rsidP="000F0A54">
      <w:pPr>
        <w:spacing w:after="0" w:line="240" w:lineRule="auto"/>
        <w:rPr>
          <w:rFonts w:ascii="Garamond" w:hAnsi="Garamond" w:cs="Times New Roman"/>
          <w:lang w:val="en-US"/>
        </w:rPr>
      </w:pPr>
    </w:p>
    <w:p w14:paraId="4D3514CD" w14:textId="77777777" w:rsidR="000F0A54" w:rsidRPr="00C46079" w:rsidRDefault="000F0A54" w:rsidP="000F0A54">
      <w:pPr>
        <w:spacing w:after="0" w:line="240" w:lineRule="auto"/>
        <w:rPr>
          <w:rFonts w:ascii="Garamond" w:hAnsi="Garamond" w:cs="Times New Roman"/>
          <w:b/>
          <w:bCs/>
          <w:lang w:val="en-US"/>
        </w:rPr>
      </w:pPr>
      <w:r w:rsidRPr="00C46079">
        <w:rPr>
          <w:rFonts w:ascii="Garamond" w:hAnsi="Garamond" w:cs="Times New Roman"/>
          <w:b/>
          <w:bCs/>
          <w:lang w:val="en-US"/>
        </w:rPr>
        <w:t xml:space="preserve">4. Reflect: </w:t>
      </w:r>
      <w:r w:rsidRPr="00C46079">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086BDD0F" w14:textId="77777777" w:rsidR="000F0A54" w:rsidRPr="00C46079" w:rsidRDefault="000F0A54" w:rsidP="000F0A54">
      <w:pPr>
        <w:spacing w:after="0" w:line="240" w:lineRule="auto"/>
        <w:rPr>
          <w:rFonts w:ascii="Garamond" w:hAnsi="Garamond" w:cs="Times New Roman"/>
          <w:b/>
          <w:bCs/>
          <w:lang w:val="en-US"/>
        </w:rPr>
      </w:pPr>
    </w:p>
    <w:p w14:paraId="2D0C4119" w14:textId="77777777" w:rsidR="000F0A54" w:rsidRPr="00C46079" w:rsidRDefault="000F0A54" w:rsidP="000F0A54">
      <w:pPr>
        <w:spacing w:after="0" w:line="240" w:lineRule="auto"/>
        <w:rPr>
          <w:rFonts w:ascii="Garamond" w:hAnsi="Garamond" w:cs="Times New Roman"/>
          <w:b/>
          <w:bCs/>
          <w:lang w:val="en-US"/>
        </w:rPr>
      </w:pPr>
      <w:r w:rsidRPr="00C46079">
        <w:rPr>
          <w:rFonts w:ascii="Garamond" w:hAnsi="Garamond" w:cs="Times New Roman"/>
          <w:b/>
          <w:bCs/>
          <w:lang w:val="en-US"/>
        </w:rPr>
        <w:t xml:space="preserve">5. Read: </w:t>
      </w:r>
      <w:r w:rsidRPr="00C46079">
        <w:rPr>
          <w:rFonts w:ascii="Garamond" w:hAnsi="Garamond" w:cs="Times New Roman"/>
          <w:lang w:val="en-US"/>
        </w:rPr>
        <w:t>Reread the passage, perhaps in yet another translation.</w:t>
      </w:r>
    </w:p>
    <w:p w14:paraId="4A2A1BD9" w14:textId="77777777" w:rsidR="000F0A54" w:rsidRPr="00C46079" w:rsidRDefault="000F0A54" w:rsidP="000F0A54">
      <w:pPr>
        <w:spacing w:after="0" w:line="240" w:lineRule="auto"/>
        <w:rPr>
          <w:rFonts w:ascii="Garamond" w:hAnsi="Garamond" w:cs="Times New Roman"/>
          <w:lang w:val="en-US"/>
        </w:rPr>
      </w:pPr>
    </w:p>
    <w:p w14:paraId="4C7B1D69" w14:textId="77777777" w:rsidR="000F0A54" w:rsidRPr="00C46079" w:rsidRDefault="000F0A54" w:rsidP="000F0A54">
      <w:pPr>
        <w:spacing w:after="0" w:line="240" w:lineRule="auto"/>
        <w:rPr>
          <w:rFonts w:ascii="Garamond" w:hAnsi="Garamond" w:cs="Times New Roman"/>
          <w:lang w:val="en-US"/>
        </w:rPr>
      </w:pPr>
      <w:r w:rsidRPr="00C46079">
        <w:rPr>
          <w:rFonts w:ascii="Garamond" w:hAnsi="Garamond" w:cs="Times New Roman"/>
          <w:b/>
          <w:bCs/>
          <w:lang w:val="en-US"/>
        </w:rPr>
        <w:t>6. Reflect:</w:t>
      </w:r>
      <w:r w:rsidRPr="00C46079">
        <w:rPr>
          <w:rFonts w:ascii="Garamond" w:hAnsi="Garamond" w:cs="Times New Roman"/>
          <w:lang w:val="en-US"/>
        </w:rPr>
        <w:t xml:space="preserve"> From what I’ve heard and shared, what do I believe God wants me to do or be? Is God inviting me to change in any way? You might consider journaling out your response and meditating on it over the course of this week. </w:t>
      </w:r>
    </w:p>
    <w:p w14:paraId="2A242D39" w14:textId="77777777" w:rsidR="000F0A54" w:rsidRPr="00C46079" w:rsidRDefault="000F0A54" w:rsidP="000F0A54">
      <w:pPr>
        <w:spacing w:after="0" w:line="240" w:lineRule="auto"/>
        <w:rPr>
          <w:rFonts w:ascii="Garamond" w:hAnsi="Garamond"/>
          <w:lang w:val="en-US"/>
        </w:rPr>
      </w:pPr>
    </w:p>
    <w:p w14:paraId="48E7A2A6" w14:textId="77777777" w:rsidR="000F0A54" w:rsidRPr="00C46079" w:rsidRDefault="000F0A54" w:rsidP="000F0A54">
      <w:pPr>
        <w:spacing w:after="0" w:line="240" w:lineRule="auto"/>
        <w:rPr>
          <w:rFonts w:ascii="Garamond" w:hAnsi="Garamond"/>
          <w:b/>
          <w:bCs/>
          <w:lang w:val="en-US"/>
        </w:rPr>
      </w:pPr>
      <w:r w:rsidRPr="00C46079">
        <w:rPr>
          <w:rFonts w:ascii="Garamond" w:hAnsi="Garamond"/>
          <w:b/>
          <w:bCs/>
          <w:lang w:val="en-US"/>
        </w:rPr>
        <w:t xml:space="preserve">7. Pray: </w:t>
      </w:r>
      <w:r w:rsidRPr="00C46079">
        <w:rPr>
          <w:rFonts w:ascii="Garamond" w:hAnsi="Garamond"/>
          <w:lang w:val="en-US"/>
        </w:rPr>
        <w:t>In closing, say the Lord’s Prayer, today’s collect, or the Collect for Proper 28 in the Book of Common Prayer (p. 236).</w:t>
      </w:r>
    </w:p>
    <w:p w14:paraId="07B22953" w14:textId="77777777" w:rsidR="000F0A54" w:rsidRPr="00C46079" w:rsidRDefault="000F0A54" w:rsidP="00C46079">
      <w:pPr>
        <w:spacing w:after="0" w:line="240" w:lineRule="auto"/>
        <w:rPr>
          <w:rFonts w:ascii="Garamond" w:hAnsi="Garamond"/>
          <w:b/>
          <w:bCs/>
          <w:lang w:val="en-US"/>
        </w:rPr>
      </w:pPr>
    </w:p>
    <w:sectPr w:rsidR="000F0A54" w:rsidRPr="00C46079"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01F7" w14:textId="77777777" w:rsidR="00B73143" w:rsidRDefault="00B73143" w:rsidP="005040FC">
      <w:r>
        <w:separator/>
      </w:r>
    </w:p>
  </w:endnote>
  <w:endnote w:type="continuationSeparator" w:id="0">
    <w:p w14:paraId="6E88BB66" w14:textId="77777777" w:rsidR="00B73143" w:rsidRDefault="00B7314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FE46" w14:textId="77777777" w:rsidR="00B73143" w:rsidRDefault="00B73143" w:rsidP="005040FC">
      <w:r>
        <w:separator/>
      </w:r>
    </w:p>
  </w:footnote>
  <w:footnote w:type="continuationSeparator" w:id="0">
    <w:p w14:paraId="09A5FBB7" w14:textId="77777777" w:rsidR="00B73143" w:rsidRDefault="00B7314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D17DB"/>
    <w:rsid w:val="000E08DC"/>
    <w:rsid w:val="000E4A58"/>
    <w:rsid w:val="000F0A54"/>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94C"/>
    <w:rsid w:val="003E2B7E"/>
    <w:rsid w:val="0040019E"/>
    <w:rsid w:val="004050DF"/>
    <w:rsid w:val="00414038"/>
    <w:rsid w:val="00420011"/>
    <w:rsid w:val="00425A0B"/>
    <w:rsid w:val="00426130"/>
    <w:rsid w:val="00426157"/>
    <w:rsid w:val="00462E8F"/>
    <w:rsid w:val="00476C40"/>
    <w:rsid w:val="00497B05"/>
    <w:rsid w:val="004B7BD7"/>
    <w:rsid w:val="004C286A"/>
    <w:rsid w:val="004C5389"/>
    <w:rsid w:val="004D0BDA"/>
    <w:rsid w:val="004E54F7"/>
    <w:rsid w:val="004F5D4C"/>
    <w:rsid w:val="005040FC"/>
    <w:rsid w:val="0051202A"/>
    <w:rsid w:val="00512328"/>
    <w:rsid w:val="00517923"/>
    <w:rsid w:val="0053557D"/>
    <w:rsid w:val="005652F9"/>
    <w:rsid w:val="0056565D"/>
    <w:rsid w:val="00577D1B"/>
    <w:rsid w:val="00582D3A"/>
    <w:rsid w:val="00585F6E"/>
    <w:rsid w:val="00593270"/>
    <w:rsid w:val="005A0A97"/>
    <w:rsid w:val="005A5A36"/>
    <w:rsid w:val="005A6C9B"/>
    <w:rsid w:val="005B6648"/>
    <w:rsid w:val="005C6132"/>
    <w:rsid w:val="005F03BD"/>
    <w:rsid w:val="005F7147"/>
    <w:rsid w:val="00607BAF"/>
    <w:rsid w:val="00614713"/>
    <w:rsid w:val="00637029"/>
    <w:rsid w:val="00645CD4"/>
    <w:rsid w:val="0065270F"/>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1FB8"/>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73143"/>
    <w:rsid w:val="00B813CD"/>
    <w:rsid w:val="00B902FE"/>
    <w:rsid w:val="00B907C0"/>
    <w:rsid w:val="00BA337C"/>
    <w:rsid w:val="00BC0A3B"/>
    <w:rsid w:val="00BD5478"/>
    <w:rsid w:val="00BF1EC3"/>
    <w:rsid w:val="00BF20E2"/>
    <w:rsid w:val="00BF562F"/>
    <w:rsid w:val="00BF59E2"/>
    <w:rsid w:val="00C106F2"/>
    <w:rsid w:val="00C12DF3"/>
    <w:rsid w:val="00C2136F"/>
    <w:rsid w:val="00C4305D"/>
    <w:rsid w:val="00C46079"/>
    <w:rsid w:val="00C51489"/>
    <w:rsid w:val="00C518F1"/>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87F4B"/>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092B"/>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2021-11-28T20:46:00Z</cp:lastPrinted>
  <dcterms:created xsi:type="dcterms:W3CDTF">2021-12-12T20:55:00Z</dcterms:created>
  <dcterms:modified xsi:type="dcterms:W3CDTF">2021-12-15T01:28:00Z</dcterms:modified>
</cp:coreProperties>
</file>