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10C41" w14:textId="62E50F51" w:rsidR="00300739" w:rsidRPr="008724D7" w:rsidRDefault="0082430F" w:rsidP="00DA3850">
      <w:pPr>
        <w:rPr>
          <w:rFonts w:ascii="Garamond" w:eastAsia="Calibri" w:hAnsi="Garamond"/>
          <w:bCs/>
          <w:sz w:val="23"/>
          <w:szCs w:val="23"/>
        </w:rPr>
      </w:pPr>
      <w:r w:rsidRPr="008724D7">
        <w:rPr>
          <w:rFonts w:ascii="Garamond" w:eastAsia="Calibri" w:hAnsi="Garamond"/>
          <w:bCs/>
          <w:noProof/>
          <w:sz w:val="23"/>
          <w:szCs w:val="23"/>
        </w:rPr>
        <w:drawing>
          <wp:inline distT="0" distB="0" distL="0" distR="0" wp14:anchorId="4C2F909D" wp14:editId="1112284C">
            <wp:extent cx="1591925" cy="1083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89" cy="10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20F" w14:textId="7AB94FC4" w:rsidR="001A6391" w:rsidRPr="008724D7" w:rsidRDefault="001A6391" w:rsidP="00DA3850">
      <w:pPr>
        <w:rPr>
          <w:rFonts w:ascii="Garamond" w:eastAsia="Calibri" w:hAnsi="Garamond"/>
          <w:b/>
          <w:sz w:val="23"/>
          <w:szCs w:val="23"/>
          <w:lang w:val="es-419"/>
        </w:rPr>
      </w:pPr>
    </w:p>
    <w:p w14:paraId="170B302E" w14:textId="6B6588E1" w:rsidR="008724D7" w:rsidRPr="008724D7" w:rsidRDefault="008724D7" w:rsidP="008724D7">
      <w:pPr>
        <w:rPr>
          <w:rFonts w:ascii="Garamond" w:hAnsi="Garamond"/>
          <w:b/>
          <w:sz w:val="23"/>
          <w:szCs w:val="23"/>
          <w:lang w:val="es-ES" w:eastAsia="es"/>
        </w:rPr>
      </w:pPr>
      <w:r w:rsidRPr="008724D7">
        <w:rPr>
          <w:rFonts w:ascii="Garamond" w:hAnsi="Garamond"/>
          <w:b/>
          <w:sz w:val="23"/>
          <w:szCs w:val="23"/>
          <w:lang w:val="es-ES_tradnl" w:eastAsia="es-ES_tradnl"/>
        </w:rPr>
        <w:t>18</w:t>
      </w:r>
      <w:r w:rsidR="00106D07" w:rsidRPr="008724D7">
        <w:rPr>
          <w:rFonts w:ascii="Garamond" w:hAnsi="Garamond"/>
          <w:b/>
          <w:sz w:val="23"/>
          <w:szCs w:val="23"/>
          <w:lang w:val="es-ES_tradnl" w:eastAsia="es-ES_tradnl"/>
        </w:rPr>
        <w:t xml:space="preserve"> de </w:t>
      </w:r>
      <w:r w:rsidR="00DA3850" w:rsidRPr="008724D7">
        <w:rPr>
          <w:rFonts w:ascii="Garamond" w:hAnsi="Garamond"/>
          <w:b/>
          <w:sz w:val="23"/>
          <w:szCs w:val="23"/>
          <w:lang w:val="es-ES_tradnl" w:eastAsia="es-ES_tradnl"/>
        </w:rPr>
        <w:t>abril</w:t>
      </w:r>
      <w:r w:rsidR="00106D07" w:rsidRPr="008724D7">
        <w:rPr>
          <w:rFonts w:ascii="Garamond" w:hAnsi="Garamond"/>
          <w:b/>
          <w:sz w:val="23"/>
          <w:szCs w:val="23"/>
          <w:lang w:val="es-ES_tradnl" w:eastAsia="es-ES_tradnl"/>
        </w:rPr>
        <w:t xml:space="preserve"> de 2021 – </w:t>
      </w:r>
      <w:r w:rsidR="00DA3850" w:rsidRPr="008724D7">
        <w:rPr>
          <w:rFonts w:ascii="Garamond" w:hAnsi="Garamond"/>
          <w:b/>
          <w:sz w:val="23"/>
          <w:szCs w:val="23"/>
          <w:lang w:val="es-ES_tradnl" w:eastAsia="es-ES_tradnl"/>
        </w:rPr>
        <w:t>Pascua</w:t>
      </w:r>
      <w:r w:rsidR="00106D07" w:rsidRPr="008724D7">
        <w:rPr>
          <w:rFonts w:ascii="Garamond" w:hAnsi="Garamond"/>
          <w:b/>
          <w:sz w:val="23"/>
          <w:szCs w:val="23"/>
          <w:lang w:val="es-ES_tradnl" w:eastAsia="es-ES_tradnl"/>
        </w:rPr>
        <w:t xml:space="preserve"> </w:t>
      </w:r>
      <w:r w:rsidRPr="008724D7">
        <w:rPr>
          <w:rFonts w:ascii="Garamond" w:hAnsi="Garamond"/>
          <w:b/>
          <w:sz w:val="23"/>
          <w:szCs w:val="23"/>
          <w:lang w:val="es-ES_tradnl" w:eastAsia="es-ES_tradnl"/>
        </w:rPr>
        <w:t xml:space="preserve">3 </w:t>
      </w:r>
      <w:r w:rsidR="00106D07" w:rsidRPr="008724D7">
        <w:rPr>
          <w:rFonts w:ascii="Garamond" w:hAnsi="Garamond"/>
          <w:b/>
          <w:sz w:val="23"/>
          <w:szCs w:val="23"/>
          <w:lang w:val="es-ES_tradnl" w:eastAsia="es-ES_tradnl"/>
        </w:rPr>
        <w:t>(B)</w:t>
      </w:r>
    </w:p>
    <w:p w14:paraId="234424F6" w14:textId="77777777" w:rsidR="008724D7" w:rsidRPr="008724D7" w:rsidRDefault="008724D7" w:rsidP="008724D7">
      <w:pPr>
        <w:rPr>
          <w:rFonts w:ascii="Garamond" w:hAnsi="Garamond"/>
          <w:b/>
          <w:sz w:val="23"/>
          <w:szCs w:val="23"/>
          <w:lang w:val="es-ES" w:eastAsia="es"/>
        </w:rPr>
      </w:pPr>
      <w:r w:rsidRPr="008724D7">
        <w:rPr>
          <w:rFonts w:ascii="Garamond" w:hAnsi="Garamond"/>
          <w:b/>
          <w:sz w:val="23"/>
          <w:szCs w:val="23"/>
          <w:lang w:val="es-ES" w:eastAsia="es"/>
        </w:rPr>
        <w:t xml:space="preserve">Conozca nuestras comunidades religiosas: ¿Por qué me interesa? </w:t>
      </w:r>
    </w:p>
    <w:p w14:paraId="084AB974" w14:textId="77777777" w:rsidR="008724D7" w:rsidRPr="008724D7" w:rsidRDefault="008724D7" w:rsidP="008724D7">
      <w:pPr>
        <w:rPr>
          <w:rFonts w:ascii="Garamond" w:hAnsi="Garamond"/>
          <w:b/>
          <w:sz w:val="23"/>
          <w:szCs w:val="23"/>
          <w:lang w:val="es-ES" w:eastAsia="es"/>
        </w:rPr>
      </w:pPr>
    </w:p>
    <w:p w14:paraId="35B94094" w14:textId="77777777" w:rsidR="008724D7" w:rsidRPr="008724D7" w:rsidRDefault="008724D7" w:rsidP="008724D7">
      <w:pPr>
        <w:rPr>
          <w:rFonts w:ascii="Garamond" w:hAnsi="Garamond"/>
          <w:b/>
          <w:sz w:val="23"/>
          <w:szCs w:val="23"/>
          <w:lang w:val="es-ES" w:eastAsia="es"/>
        </w:rPr>
      </w:pPr>
      <w:r w:rsidRPr="008724D7">
        <w:rPr>
          <w:rFonts w:ascii="Garamond" w:hAnsi="Garamond"/>
          <w:b/>
          <w:sz w:val="23"/>
          <w:szCs w:val="23"/>
          <w:lang w:val="es-ES" w:eastAsia="es"/>
        </w:rPr>
        <w:t xml:space="preserve">¿Cómo puede ayudarme una orden religiosa en mi camino espiritual? </w:t>
      </w:r>
    </w:p>
    <w:p w14:paraId="1EEF3267" w14:textId="77777777" w:rsidR="008724D7" w:rsidRPr="008724D7" w:rsidRDefault="008724D7" w:rsidP="008724D7">
      <w:pPr>
        <w:rPr>
          <w:rFonts w:ascii="Garamond" w:hAnsi="Garamond"/>
          <w:sz w:val="23"/>
          <w:szCs w:val="23"/>
        </w:rPr>
      </w:pPr>
      <w:r w:rsidRPr="008724D7">
        <w:rPr>
          <w:rFonts w:ascii="Garamond" w:hAnsi="Garamond"/>
          <w:sz w:val="23"/>
          <w:szCs w:val="23"/>
          <w:lang w:val="es-ES" w:eastAsia="es"/>
        </w:rPr>
        <w:t>La conexión con una orden religiosa puede incluir orientación espiritual y amistad, recursos, conexión con otros amigos de la comunidad y oportunidades de retiro. Las comunidades religiosas ofrecen oraciones por el mundo y por las personas a petición.</w:t>
      </w:r>
    </w:p>
    <w:p w14:paraId="596D5B94" w14:textId="1D2DF16E" w:rsidR="008724D7" w:rsidRPr="008724D7" w:rsidRDefault="008724D7" w:rsidP="008724D7">
      <w:pPr>
        <w:rPr>
          <w:rFonts w:ascii="Garamond" w:hAnsi="Garamond"/>
          <w:sz w:val="23"/>
          <w:szCs w:val="23"/>
          <w:lang w:val="es-ES"/>
        </w:rPr>
      </w:pPr>
      <w:r w:rsidRPr="008724D7">
        <w:rPr>
          <w:rFonts w:ascii="Garamond" w:hAnsi="Garamond"/>
          <w:noProof/>
          <w:sz w:val="23"/>
          <w:szCs w:val="23"/>
          <w:lang w:eastAsia="es"/>
        </w:rPr>
        <w:drawing>
          <wp:anchor distT="0" distB="0" distL="114300" distR="114300" simplePos="0" relativeHeight="251660288" behindDoc="0" locked="0" layoutInCell="1" allowOverlap="1" wp14:anchorId="3B5F8B04" wp14:editId="5EFF7830">
            <wp:simplePos x="0" y="0"/>
            <wp:positionH relativeFrom="column">
              <wp:posOffset>5061585</wp:posOffset>
            </wp:positionH>
            <wp:positionV relativeFrom="paragraph">
              <wp:posOffset>33313</wp:posOffset>
            </wp:positionV>
            <wp:extent cx="1741268" cy="1406769"/>
            <wp:effectExtent l="0" t="0" r="0" b="3175"/>
            <wp:wrapSquare wrapText="bothSides"/>
            <wp:docPr id="1" name="Picture 3" descr="A group of people posing for a phot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850" cy="1407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F2584" w14:textId="2C5013B0" w:rsidR="008724D7" w:rsidRPr="008724D7" w:rsidRDefault="008724D7" w:rsidP="008724D7">
      <w:pPr>
        <w:rPr>
          <w:rFonts w:ascii="Garamond" w:hAnsi="Garamond"/>
          <w:b/>
          <w:sz w:val="23"/>
          <w:szCs w:val="23"/>
          <w:lang w:val="es-ES" w:eastAsia="es"/>
        </w:rPr>
      </w:pPr>
      <w:r w:rsidRPr="008724D7">
        <w:rPr>
          <w:rFonts w:ascii="Garamond" w:hAnsi="Garamond"/>
          <w:b/>
          <w:sz w:val="23"/>
          <w:szCs w:val="23"/>
          <w:lang w:val="es-ES" w:eastAsia="es"/>
        </w:rPr>
        <w:t xml:space="preserve">¿Cómo puedo obtener información sobre una orden religiosa? </w:t>
      </w:r>
    </w:p>
    <w:p w14:paraId="042F1040" w14:textId="2E76C345" w:rsidR="008724D7" w:rsidRPr="008724D7" w:rsidRDefault="008724D7" w:rsidP="008724D7">
      <w:pPr>
        <w:rPr>
          <w:rFonts w:ascii="Garamond" w:hAnsi="Garamond"/>
          <w:sz w:val="23"/>
          <w:szCs w:val="23"/>
        </w:rPr>
      </w:pPr>
      <w:r w:rsidRPr="008724D7">
        <w:rPr>
          <w:rFonts w:ascii="Garamond" w:hAnsi="Garamond"/>
          <w:sz w:val="23"/>
          <w:szCs w:val="23"/>
          <w:lang w:val="es-ES" w:eastAsia="es"/>
        </w:rPr>
        <w:t>La lista de las órdenes religiosas se encuentra en el sitio web de CAROA (</w:t>
      </w:r>
      <w:r w:rsidRPr="008724D7">
        <w:rPr>
          <w:rFonts w:ascii="Garamond" w:hAnsi="Garamond"/>
          <w:i/>
          <w:sz w:val="23"/>
          <w:szCs w:val="23"/>
          <w:lang w:val="es-ES" w:eastAsia="es"/>
        </w:rPr>
        <w:t>www.caroa.net</w:t>
      </w:r>
      <w:r w:rsidRPr="008724D7">
        <w:rPr>
          <w:rFonts w:ascii="Garamond" w:hAnsi="Garamond"/>
          <w:sz w:val="23"/>
          <w:szCs w:val="23"/>
          <w:lang w:val="es-ES" w:eastAsia="es"/>
        </w:rPr>
        <w:t>) y en el sitio web de la Iglesia Episcopal, con una breve descripción de cada comunidad y un enlace al sitio web de cada comunidad. Puede considerar qué comunidad es más conveniente para visitar y cuál parece hablarle. Puede solicitar que lo agreguen a su lista de correo para correo electrónico y boletines informativos y también verifique su presencia en las redes sociales.</w:t>
      </w:r>
    </w:p>
    <w:p w14:paraId="1C8F0BD1" w14:textId="77777777" w:rsidR="008724D7" w:rsidRPr="008724D7" w:rsidRDefault="008724D7" w:rsidP="008724D7">
      <w:pPr>
        <w:rPr>
          <w:rFonts w:ascii="Garamond" w:hAnsi="Garamond"/>
          <w:sz w:val="23"/>
          <w:szCs w:val="23"/>
          <w:lang w:val="es-ES"/>
        </w:rPr>
      </w:pPr>
    </w:p>
    <w:p w14:paraId="36C51CFB" w14:textId="77777777" w:rsidR="008724D7" w:rsidRPr="008724D7" w:rsidRDefault="008724D7" w:rsidP="008724D7">
      <w:pPr>
        <w:rPr>
          <w:rFonts w:ascii="Garamond" w:hAnsi="Garamond"/>
          <w:sz w:val="23"/>
          <w:szCs w:val="23"/>
        </w:rPr>
      </w:pPr>
      <w:r w:rsidRPr="008724D7">
        <w:rPr>
          <w:rFonts w:ascii="Garamond" w:hAnsi="Garamond"/>
          <w:sz w:val="23"/>
          <w:szCs w:val="23"/>
          <w:lang w:val="es-ES" w:eastAsia="es"/>
        </w:rPr>
        <w:t>Asistir a un retiro, una visita corta o ver un video podrían ser los primeros pasos para conocer a la comunidad y ver si es una buena opción para usted. Los retiros pueden incluir un orador, dirección espiritual, períodos de silencio o puede ser un retiro personal en el que usted decide cómo dedicar el tiempo. Es una buena idea comprobar lo que se ofrece y considerar qué se adaptará mejor a sus necesidades en este momento. Algunos participantes del retiro se dan cuenta que necesitan mucho descanso y sueño; algunos quieren oportunidades para hablar con miembros de la orden religiosa y con otros participantes del retiro; algunos anhelan períodos prolongados de silencio, oración, reflexión y escribir un diario.</w:t>
      </w:r>
    </w:p>
    <w:p w14:paraId="42F58AAC" w14:textId="77777777" w:rsidR="008724D7" w:rsidRPr="008724D7" w:rsidRDefault="008724D7" w:rsidP="008724D7">
      <w:pPr>
        <w:rPr>
          <w:rFonts w:ascii="Garamond" w:hAnsi="Garamond"/>
          <w:sz w:val="23"/>
          <w:szCs w:val="23"/>
          <w:lang w:val="es-ES"/>
        </w:rPr>
      </w:pPr>
    </w:p>
    <w:p w14:paraId="60D5B8E1" w14:textId="77777777" w:rsidR="008724D7" w:rsidRPr="008724D7" w:rsidRDefault="008724D7" w:rsidP="008724D7">
      <w:pPr>
        <w:rPr>
          <w:rFonts w:ascii="Garamond" w:hAnsi="Garamond"/>
          <w:sz w:val="23"/>
          <w:szCs w:val="23"/>
        </w:rPr>
      </w:pPr>
      <w:r w:rsidRPr="008724D7">
        <w:rPr>
          <w:rFonts w:ascii="Garamond" w:hAnsi="Garamond"/>
          <w:b/>
          <w:sz w:val="23"/>
          <w:szCs w:val="23"/>
          <w:lang w:val="es-ES" w:eastAsia="es"/>
        </w:rPr>
        <w:t xml:space="preserve">¿Cómo puedo relacionarme con una orden religiosa? </w:t>
      </w:r>
    </w:p>
    <w:p w14:paraId="02228C20" w14:textId="7469CB40" w:rsidR="008724D7" w:rsidRPr="008724D7" w:rsidRDefault="008724D7" w:rsidP="008724D7">
      <w:pPr>
        <w:rPr>
          <w:rFonts w:ascii="Garamond" w:hAnsi="Garamond"/>
          <w:sz w:val="23"/>
          <w:szCs w:val="23"/>
        </w:rPr>
      </w:pPr>
      <w:r w:rsidRPr="008724D7">
        <w:rPr>
          <w:rFonts w:ascii="Garamond" w:hAnsi="Garamond"/>
          <w:sz w:val="23"/>
          <w:szCs w:val="23"/>
          <w:lang w:val="es-ES" w:eastAsia="es"/>
        </w:rPr>
        <w:t>Después de la pandemia, tomar retiros de manera regular puede ser enriquecedor y de apoyo, y puede ofrecer la oportunidad de construir su relación con una comunidad. Algunas órdenes religiosas ofrecen dirección espiritual continua, generalmente mediante una donación. Las comunidades a veces tienen oportunidades de voluntariado y agradecen el apoyo financiero.</w:t>
      </w:r>
    </w:p>
    <w:p w14:paraId="026648D3" w14:textId="6D2C58D0" w:rsidR="008724D7" w:rsidRPr="008724D7" w:rsidRDefault="008724D7" w:rsidP="008724D7">
      <w:pPr>
        <w:rPr>
          <w:rFonts w:ascii="Garamond" w:hAnsi="Garamond"/>
          <w:sz w:val="23"/>
          <w:szCs w:val="23"/>
          <w:lang w:val="es-ES"/>
        </w:rPr>
      </w:pPr>
      <w:r w:rsidRPr="008724D7">
        <w:rPr>
          <w:rFonts w:ascii="Garamond" w:hAnsi="Garamond"/>
          <w:noProof/>
          <w:sz w:val="23"/>
          <w:szCs w:val="23"/>
          <w:lang w:eastAsia="es"/>
        </w:rPr>
        <w:drawing>
          <wp:anchor distT="0" distB="0" distL="114300" distR="114300" simplePos="0" relativeHeight="251659264" behindDoc="0" locked="0" layoutInCell="1" allowOverlap="1" wp14:anchorId="4A56DCED" wp14:editId="09B2A501">
            <wp:simplePos x="0" y="0"/>
            <wp:positionH relativeFrom="column">
              <wp:posOffset>4820825</wp:posOffset>
            </wp:positionH>
            <wp:positionV relativeFrom="paragraph">
              <wp:posOffset>120797</wp:posOffset>
            </wp:positionV>
            <wp:extent cx="1984376" cy="1358268"/>
            <wp:effectExtent l="0" t="0" r="0" b="632"/>
            <wp:wrapSquare wrapText="bothSides"/>
            <wp:docPr id="3" name="Picture 2" descr="A person sitting in a chair outside a hous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376" cy="1358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0465AD" w14:textId="68F55AC0" w:rsidR="008724D7" w:rsidRPr="008724D7" w:rsidRDefault="008724D7" w:rsidP="008724D7">
      <w:pPr>
        <w:rPr>
          <w:rFonts w:ascii="Garamond" w:hAnsi="Garamond"/>
          <w:sz w:val="23"/>
          <w:szCs w:val="23"/>
          <w:lang w:val="es-ES" w:eastAsia="es"/>
        </w:rPr>
      </w:pPr>
      <w:r w:rsidRPr="008724D7">
        <w:rPr>
          <w:rFonts w:ascii="Garamond" w:hAnsi="Garamond"/>
          <w:sz w:val="23"/>
          <w:szCs w:val="23"/>
          <w:lang w:val="es-ES" w:eastAsia="es"/>
        </w:rPr>
        <w:t xml:space="preserve">Una vez que haya establecido una conexión con una comunidad, es posible que desee desarrollar una relación más cercana y establecer un compromiso más profundo. La mayoría de las comunidades tienen programas asociados y / u oblatos que generalmente comienzan con un proceso de discernimiento y preparación, seguido de un servicio formal de compromiso. Los asociados y oblatos generalmente prometen orar por los miembros de la comunidad y otros asociados y oblatos, ofrecer apoyo financiero y de otro tipo, comprometerse con una regla de vida y asistir con </w:t>
      </w:r>
      <w:proofErr w:type="gramStart"/>
      <w:r w:rsidRPr="008724D7">
        <w:rPr>
          <w:rFonts w:ascii="Garamond" w:hAnsi="Garamond"/>
          <w:sz w:val="23"/>
          <w:szCs w:val="23"/>
          <w:lang w:val="es-ES" w:eastAsia="es"/>
        </w:rPr>
        <w:t>regularidad  a</w:t>
      </w:r>
      <w:proofErr w:type="gramEnd"/>
      <w:r w:rsidRPr="008724D7">
        <w:rPr>
          <w:rFonts w:ascii="Garamond" w:hAnsi="Garamond"/>
          <w:sz w:val="23"/>
          <w:szCs w:val="23"/>
          <w:lang w:val="es-ES" w:eastAsia="es"/>
        </w:rPr>
        <w:t xml:space="preserve"> retiros para asociados y oblatos.</w:t>
      </w:r>
    </w:p>
    <w:p w14:paraId="294CD127" w14:textId="2DF075D1" w:rsidR="008724D7" w:rsidRPr="008724D7" w:rsidRDefault="008724D7" w:rsidP="008724D7">
      <w:pPr>
        <w:rPr>
          <w:rFonts w:ascii="Garamond" w:hAnsi="Garamond"/>
          <w:sz w:val="23"/>
          <w:szCs w:val="23"/>
        </w:rPr>
      </w:pPr>
    </w:p>
    <w:p w14:paraId="28BD6FF7" w14:textId="1DC6C2D0" w:rsidR="008724D7" w:rsidRPr="008724D7" w:rsidRDefault="008724D7" w:rsidP="008724D7">
      <w:pPr>
        <w:rPr>
          <w:rFonts w:ascii="Garamond" w:hAnsi="Garamond"/>
          <w:sz w:val="23"/>
          <w:szCs w:val="23"/>
        </w:rPr>
      </w:pPr>
      <w:r w:rsidRPr="008724D7">
        <w:rPr>
          <w:rFonts w:ascii="Garamond" w:hAnsi="Garamond"/>
          <w:sz w:val="23"/>
          <w:szCs w:val="23"/>
          <w:lang w:val="es-ES" w:eastAsia="es"/>
        </w:rPr>
        <w:t xml:space="preserve">Puede tener sentido convertirse en asociado primero antes de considerar convertirse en oblato. Los oblatos suelen tener un período más extenso de discernimiento y preparación, y pueden hacer votos. Algunos oblatos reciben un hábito. A menudo, los oblatos prometen asistir a reuniones regulares o programas específicamente para ellos en el convento o monasterio y apoyar a la comunidad de maneras específicas. </w:t>
      </w:r>
    </w:p>
    <w:p w14:paraId="067D2BEE" w14:textId="52EA3A5E" w:rsidR="008724D7" w:rsidRPr="008724D7" w:rsidRDefault="008724D7" w:rsidP="008724D7">
      <w:pPr>
        <w:rPr>
          <w:rFonts w:ascii="Garamond" w:hAnsi="Garamond"/>
          <w:sz w:val="23"/>
          <w:szCs w:val="23"/>
          <w:lang w:val="es-ES" w:eastAsia="es"/>
        </w:rPr>
      </w:pPr>
    </w:p>
    <w:p w14:paraId="3D98F11F" w14:textId="21059A21" w:rsidR="008D60F3" w:rsidRPr="008724D7" w:rsidRDefault="008724D7" w:rsidP="008724D7">
      <w:pPr>
        <w:rPr>
          <w:rFonts w:ascii="Garamond" w:hAnsi="Garamond"/>
          <w:sz w:val="23"/>
          <w:szCs w:val="23"/>
        </w:rPr>
      </w:pPr>
      <w:r w:rsidRPr="008724D7">
        <w:rPr>
          <w:rFonts w:ascii="Garamond" w:hAnsi="Garamond"/>
          <w:sz w:val="23"/>
          <w:szCs w:val="23"/>
          <w:lang w:val="es-ES" w:eastAsia="es"/>
        </w:rPr>
        <w:t>Si bien ponerse en contacto con una orden religiosa puede parecer abrumador al principio, es probable que reciba una cálida bienvenida y obtenga una amistad espiritual que puede sostenerlo y nutrir su alma en los años venideros. ¡Esperamos con interés recibir sus noticias!</w:t>
      </w:r>
    </w:p>
    <w:sectPr w:rsidR="008D60F3" w:rsidRPr="008724D7" w:rsidSect="001A6391">
      <w:footerReference w:type="default" r:id="rId10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BFCD4" w14:textId="77777777" w:rsidR="001A27F5" w:rsidRDefault="001A27F5" w:rsidP="00A42D24">
      <w:r>
        <w:separator/>
      </w:r>
    </w:p>
  </w:endnote>
  <w:endnote w:type="continuationSeparator" w:id="0">
    <w:p w14:paraId="6D7D183A" w14:textId="77777777" w:rsidR="001A27F5" w:rsidRDefault="001A27F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A64E" w14:textId="29F7AC15" w:rsidR="00A42D24" w:rsidRPr="00574116" w:rsidRDefault="00CD0C26" w:rsidP="00CD0C26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</w:t>
    </w:r>
    <w:r w:rsidR="00DB3210">
      <w:rPr>
        <w:rFonts w:ascii="Garamond" w:eastAsia="Times New Roman" w:hAnsi="Garamond" w:cs="Times New Roman"/>
        <w:sz w:val="18"/>
        <w:szCs w:val="26"/>
        <w:lang w:val="es-ES" w:eastAsia="es-ES_tradnl"/>
      </w:rPr>
      <w:t>Comunic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ación de la Iglesia Episcopal, 815 </w:t>
    </w:r>
    <w:proofErr w:type="spellStart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</w:t>
    </w:r>
    <w:proofErr w:type="spellStart"/>
    <w:r>
      <w:rPr>
        <w:rFonts w:ascii="Garamond" w:eastAsia="Times New Roman" w:hAnsi="Garamond" w:cs="Times New Roman"/>
        <w:sz w:val="18"/>
        <w:szCs w:val="26"/>
        <w:lang w:val="es-ES" w:eastAsia="es-ES_tradnl"/>
      </w:rPr>
      <w:t>Avenue</w:t>
    </w:r>
    <w:proofErr w:type="spellEnd"/>
    <w:r>
      <w:rPr>
        <w:rFonts w:ascii="Garamond" w:eastAsia="Times New Roman" w:hAnsi="Garamond" w:cs="Times New Roman"/>
        <w:sz w:val="18"/>
        <w:szCs w:val="26"/>
        <w:lang w:val="es-ES" w:eastAsia="es-ES_tradnl"/>
      </w:rPr>
      <w:t>, Nueva York, N.Y. 10017</w:t>
    </w:r>
    <w:r>
      <w:rPr>
        <w:rFonts w:ascii="Garamond" w:eastAsia="Times New Roman" w:hAnsi="Garamond" w:cs="Times New Roman"/>
        <w:sz w:val="18"/>
        <w:szCs w:val="26"/>
        <w:lang w:val="es-ES" w:eastAsia="es-ES_tradnl"/>
      </w:rPr>
      <w:br/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>© 20</w:t>
    </w:r>
    <w:r w:rsidR="000D680A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574116">
      <w:rPr>
        <w:rFonts w:ascii="Garamond" w:eastAsia="Times New Roman" w:hAnsi="Garamond" w:cs="Times New Roman"/>
        <w:sz w:val="18"/>
        <w:szCs w:val="26"/>
        <w:lang w:val="es-ES" w:eastAsia="es-ES_tradnl"/>
      </w:rPr>
      <w:t>1</w:t>
    </w:r>
    <w:r w:rsidRPr="00750D64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F54AB" w14:textId="77777777" w:rsidR="001A27F5" w:rsidRDefault="001A27F5" w:rsidP="00A42D24">
      <w:r>
        <w:separator/>
      </w:r>
    </w:p>
  </w:footnote>
  <w:footnote w:type="continuationSeparator" w:id="0">
    <w:p w14:paraId="44BCD82F" w14:textId="77777777" w:rsidR="001A27F5" w:rsidRDefault="001A27F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63D55"/>
    <w:rsid w:val="00070E9F"/>
    <w:rsid w:val="000749E5"/>
    <w:rsid w:val="000A05CD"/>
    <w:rsid w:val="000A5200"/>
    <w:rsid w:val="000C5911"/>
    <w:rsid w:val="000D680A"/>
    <w:rsid w:val="00106D07"/>
    <w:rsid w:val="00141AF4"/>
    <w:rsid w:val="00146F51"/>
    <w:rsid w:val="0018278F"/>
    <w:rsid w:val="00187A3A"/>
    <w:rsid w:val="00187EBF"/>
    <w:rsid w:val="001A27F5"/>
    <w:rsid w:val="001A6391"/>
    <w:rsid w:val="001D780B"/>
    <w:rsid w:val="001E1358"/>
    <w:rsid w:val="001E37F6"/>
    <w:rsid w:val="001E5C7E"/>
    <w:rsid w:val="001E7F99"/>
    <w:rsid w:val="001F7269"/>
    <w:rsid w:val="002266E9"/>
    <w:rsid w:val="00271C79"/>
    <w:rsid w:val="00274504"/>
    <w:rsid w:val="0029376F"/>
    <w:rsid w:val="002971F0"/>
    <w:rsid w:val="002D2CDE"/>
    <w:rsid w:val="002E7234"/>
    <w:rsid w:val="002F0C48"/>
    <w:rsid w:val="002F426E"/>
    <w:rsid w:val="00300739"/>
    <w:rsid w:val="0032198B"/>
    <w:rsid w:val="0034714A"/>
    <w:rsid w:val="00373391"/>
    <w:rsid w:val="003B1ACF"/>
    <w:rsid w:val="003D2EC7"/>
    <w:rsid w:val="003E4943"/>
    <w:rsid w:val="003F013C"/>
    <w:rsid w:val="0041583E"/>
    <w:rsid w:val="00450FD1"/>
    <w:rsid w:val="00465941"/>
    <w:rsid w:val="004A429C"/>
    <w:rsid w:val="004D44B8"/>
    <w:rsid w:val="004D5B8D"/>
    <w:rsid w:val="004E530F"/>
    <w:rsid w:val="004F04FE"/>
    <w:rsid w:val="00500E02"/>
    <w:rsid w:val="00501304"/>
    <w:rsid w:val="00541766"/>
    <w:rsid w:val="00546BF1"/>
    <w:rsid w:val="00553F95"/>
    <w:rsid w:val="00554226"/>
    <w:rsid w:val="00567FEA"/>
    <w:rsid w:val="00574116"/>
    <w:rsid w:val="005B4643"/>
    <w:rsid w:val="005D619F"/>
    <w:rsid w:val="00656169"/>
    <w:rsid w:val="00672E71"/>
    <w:rsid w:val="00673728"/>
    <w:rsid w:val="0069204F"/>
    <w:rsid w:val="00694B43"/>
    <w:rsid w:val="006A52E9"/>
    <w:rsid w:val="006B3682"/>
    <w:rsid w:val="006D194E"/>
    <w:rsid w:val="006E76A4"/>
    <w:rsid w:val="007173C1"/>
    <w:rsid w:val="007539E0"/>
    <w:rsid w:val="00753A69"/>
    <w:rsid w:val="00771F5C"/>
    <w:rsid w:val="007756F8"/>
    <w:rsid w:val="007879BD"/>
    <w:rsid w:val="00794272"/>
    <w:rsid w:val="00796B89"/>
    <w:rsid w:val="007A036B"/>
    <w:rsid w:val="007C04B3"/>
    <w:rsid w:val="007C0B2F"/>
    <w:rsid w:val="0080138D"/>
    <w:rsid w:val="0081632B"/>
    <w:rsid w:val="008221B5"/>
    <w:rsid w:val="0082430F"/>
    <w:rsid w:val="00855EB6"/>
    <w:rsid w:val="00860FE8"/>
    <w:rsid w:val="008724D7"/>
    <w:rsid w:val="00880C05"/>
    <w:rsid w:val="00893021"/>
    <w:rsid w:val="0089463E"/>
    <w:rsid w:val="008C1DA7"/>
    <w:rsid w:val="008C77F9"/>
    <w:rsid w:val="008D2916"/>
    <w:rsid w:val="008D60F3"/>
    <w:rsid w:val="0091770C"/>
    <w:rsid w:val="009408CD"/>
    <w:rsid w:val="009573BA"/>
    <w:rsid w:val="00961861"/>
    <w:rsid w:val="0096468A"/>
    <w:rsid w:val="00966651"/>
    <w:rsid w:val="0099016A"/>
    <w:rsid w:val="00A42D24"/>
    <w:rsid w:val="00A7151C"/>
    <w:rsid w:val="00AA2FE5"/>
    <w:rsid w:val="00AB449A"/>
    <w:rsid w:val="00AC2F1F"/>
    <w:rsid w:val="00AE4385"/>
    <w:rsid w:val="00AF1685"/>
    <w:rsid w:val="00B2407C"/>
    <w:rsid w:val="00B26A23"/>
    <w:rsid w:val="00B313FE"/>
    <w:rsid w:val="00B33CA6"/>
    <w:rsid w:val="00B56E40"/>
    <w:rsid w:val="00B6090F"/>
    <w:rsid w:val="00B86BDB"/>
    <w:rsid w:val="00BB4404"/>
    <w:rsid w:val="00BC44D2"/>
    <w:rsid w:val="00BD2AC2"/>
    <w:rsid w:val="00BE2F12"/>
    <w:rsid w:val="00BF1D4D"/>
    <w:rsid w:val="00C2782F"/>
    <w:rsid w:val="00C34723"/>
    <w:rsid w:val="00C42497"/>
    <w:rsid w:val="00C55425"/>
    <w:rsid w:val="00C83231"/>
    <w:rsid w:val="00C8558B"/>
    <w:rsid w:val="00CA083F"/>
    <w:rsid w:val="00CD0C26"/>
    <w:rsid w:val="00CF65F2"/>
    <w:rsid w:val="00D03EC4"/>
    <w:rsid w:val="00D133DD"/>
    <w:rsid w:val="00D4512D"/>
    <w:rsid w:val="00D46855"/>
    <w:rsid w:val="00D46E77"/>
    <w:rsid w:val="00D871E7"/>
    <w:rsid w:val="00DA3850"/>
    <w:rsid w:val="00DB3210"/>
    <w:rsid w:val="00DC4845"/>
    <w:rsid w:val="00DF0DA8"/>
    <w:rsid w:val="00E2460F"/>
    <w:rsid w:val="00E30412"/>
    <w:rsid w:val="00E909C6"/>
    <w:rsid w:val="00E92071"/>
    <w:rsid w:val="00EC686D"/>
    <w:rsid w:val="00ED2C23"/>
    <w:rsid w:val="00EE37EE"/>
    <w:rsid w:val="00F1091A"/>
    <w:rsid w:val="00F45401"/>
    <w:rsid w:val="00F62788"/>
    <w:rsid w:val="00F84732"/>
    <w:rsid w:val="00FA6CFC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uiPriority w:val="34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2021-03-31T16:59:00Z</cp:lastPrinted>
  <dcterms:created xsi:type="dcterms:W3CDTF">2021-04-15T13:32:00Z</dcterms:created>
  <dcterms:modified xsi:type="dcterms:W3CDTF">2021-04-15T13:37:00Z</dcterms:modified>
</cp:coreProperties>
</file>