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5467C5" w:rsidRDefault="00B04192" w:rsidP="00504666">
      <w:pPr>
        <w:spacing w:line="276" w:lineRule="auto"/>
        <w:rPr>
          <w:rFonts w:ascii="Garamond" w:hAnsi="Garamond"/>
          <w:lang w:val="es-ES"/>
        </w:rPr>
      </w:pPr>
      <w:r w:rsidRPr="005467C5">
        <w:rPr>
          <w:rFonts w:ascii="Garamond" w:hAnsi="Garamond"/>
          <w:noProof/>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5467C5" w:rsidRDefault="00A24FF3" w:rsidP="00504666">
      <w:pPr>
        <w:spacing w:line="276" w:lineRule="auto"/>
        <w:rPr>
          <w:rFonts w:ascii="Garamond" w:hAnsi="Garamond"/>
          <w:b/>
          <w:lang w:val="es-ES"/>
        </w:rPr>
      </w:pPr>
    </w:p>
    <w:p w14:paraId="35592AE9" w14:textId="3F91EB82" w:rsidR="00146607" w:rsidRPr="005467C5" w:rsidRDefault="007E05C8" w:rsidP="00504666">
      <w:pPr>
        <w:spacing w:line="276" w:lineRule="auto"/>
        <w:rPr>
          <w:rFonts w:ascii="Garamond" w:hAnsi="Garamond"/>
          <w:b/>
          <w:lang w:val="es-ES"/>
        </w:rPr>
      </w:pPr>
      <w:r w:rsidRPr="005467C5">
        <w:rPr>
          <w:rFonts w:ascii="Garamond" w:hAnsi="Garamond"/>
          <w:b/>
          <w:lang w:val="es-ES"/>
        </w:rPr>
        <w:t xml:space="preserve">Cuaresma </w:t>
      </w:r>
      <w:r w:rsidR="005467C5" w:rsidRPr="005467C5">
        <w:rPr>
          <w:rFonts w:ascii="Garamond" w:hAnsi="Garamond"/>
          <w:b/>
          <w:lang w:val="es-ES"/>
        </w:rPr>
        <w:t>3</w:t>
      </w:r>
      <w:r w:rsidR="00E901FC" w:rsidRPr="005467C5">
        <w:rPr>
          <w:rFonts w:ascii="Garamond" w:hAnsi="Garamond"/>
          <w:b/>
          <w:lang w:val="es-ES"/>
        </w:rPr>
        <w:t xml:space="preserve"> (A)</w:t>
      </w:r>
    </w:p>
    <w:p w14:paraId="7FF825B8" w14:textId="2611ACFE" w:rsidR="007E05C8" w:rsidRPr="005467C5" w:rsidRDefault="006420B8" w:rsidP="00504666">
      <w:pPr>
        <w:rPr>
          <w:rFonts w:ascii="Garamond" w:eastAsia="SimSun" w:hAnsi="Garamond" w:cs="Times New Roman"/>
          <w:b/>
          <w:noProof/>
          <w:lang w:val="es-CO" w:eastAsia="zh-CN"/>
        </w:rPr>
      </w:pPr>
      <w:r w:rsidRPr="005467C5">
        <w:rPr>
          <w:rFonts w:ascii="Garamond" w:hAnsi="Garamond"/>
          <w:b/>
          <w:lang w:val="es-ES"/>
        </w:rPr>
        <w:t>[RCL]</w:t>
      </w:r>
      <w:r w:rsidR="003E7E12" w:rsidRPr="005467C5">
        <w:rPr>
          <w:rFonts w:ascii="Garamond" w:hAnsi="Garamond"/>
          <w:b/>
          <w:lang w:val="es-ES"/>
        </w:rPr>
        <w:t xml:space="preserve">: </w:t>
      </w:r>
      <w:r w:rsidR="005467C5" w:rsidRPr="005467C5">
        <w:rPr>
          <w:rFonts w:ascii="Garamond" w:eastAsia="SimSun" w:hAnsi="Garamond" w:cs="Times New Roman"/>
          <w:b/>
          <w:noProof/>
          <w:lang w:val="es-CO" w:eastAsia="zh-CN"/>
        </w:rPr>
        <w:t>Éxodo 17:1–7; Salmo 95; Romanos 5:1–11; San Juan 4:5–42</w:t>
      </w:r>
    </w:p>
    <w:p w14:paraId="7277A9B9" w14:textId="77777777" w:rsidR="007E05C8" w:rsidRPr="005467C5" w:rsidRDefault="007E05C8" w:rsidP="00504666">
      <w:pPr>
        <w:pStyle w:val="ListHeading"/>
        <w:rPr>
          <w:rFonts w:ascii="Garamond" w:hAnsi="Garamond"/>
          <w:b w:val="0"/>
          <w:sz w:val="24"/>
          <w:szCs w:val="24"/>
          <w:lang w:val="es-CO"/>
        </w:rPr>
      </w:pPr>
    </w:p>
    <w:p w14:paraId="5045148F" w14:textId="77777777" w:rsidR="005467C5" w:rsidRPr="005467C5" w:rsidRDefault="005467C5" w:rsidP="005467C5">
      <w:pPr>
        <w:spacing w:line="276" w:lineRule="auto"/>
        <w:rPr>
          <w:rFonts w:ascii="Garamond" w:hAnsi="Garamond" w:cs="Times New Roman"/>
          <w:lang w:val="es-CO"/>
        </w:rPr>
      </w:pPr>
      <w:r w:rsidRPr="005467C5">
        <w:rPr>
          <w:rFonts w:ascii="Garamond" w:hAnsi="Garamond" w:cs="Times New Roman"/>
          <w:lang w:val="es-CO"/>
        </w:rPr>
        <w:t>¡Agua, oh bendita agua de vida! Este precioso liquido sin el cual nadie podría vivir, elemento fundamental que refresca y vivifica es, al mismo tiempo, causa de enormes tragedias y situaciones de muerte. Sabemos de pueblos enteros que desaparecen debido a las inundaciones, derrumbes y avalanchas; en contraste, otros pueblos desaparecen por la aridez, altas temperaturas y sequias interminables. A causa del agua muchos han manipulado, controlado, explotado y humillado a infinitud de personas, mientras que otros se enriquecen con la industria del agua. Ésta es la gran ironía en torno al preciado líquido.</w:t>
      </w:r>
    </w:p>
    <w:p w14:paraId="05329994" w14:textId="77777777" w:rsidR="005467C5" w:rsidRPr="005467C5" w:rsidRDefault="005467C5" w:rsidP="005467C5">
      <w:pPr>
        <w:spacing w:line="276" w:lineRule="auto"/>
        <w:rPr>
          <w:rFonts w:ascii="Garamond" w:hAnsi="Garamond" w:cs="Times New Roman"/>
          <w:lang w:val="es-CO"/>
        </w:rPr>
      </w:pPr>
    </w:p>
    <w:p w14:paraId="013A7E43" w14:textId="77777777" w:rsidR="005467C5" w:rsidRPr="005467C5" w:rsidRDefault="005467C5" w:rsidP="005467C5">
      <w:pPr>
        <w:spacing w:line="276" w:lineRule="auto"/>
        <w:rPr>
          <w:rFonts w:ascii="Garamond" w:hAnsi="Garamond" w:cs="Times New Roman"/>
          <w:lang w:val="es-CO"/>
        </w:rPr>
      </w:pPr>
      <w:r w:rsidRPr="005467C5">
        <w:rPr>
          <w:rFonts w:ascii="Garamond" w:hAnsi="Garamond" w:cs="Times New Roman"/>
          <w:lang w:val="es-CO"/>
        </w:rPr>
        <w:t>Reflexionemos por un momento en el gran conflicto que hoy se ha desatado sobre el tema del agua en diferentes partes del mundo y, particularmente, en nuestros pueblos. Un ejemplo sensible es el caso de los inmigrantes indocumentados que tratan de pasar una frontera para encontrar un mejor futuro para ellos y para sus familias. Un caso cercano, es el de la frontera entre México y los Estados Unidos; los caminantes se arriesgan a cruzar las desérticas montañas de Arizona y Nuevo México, soportando calores de 40 grados Centígrados o 103 grados Fahrenheit, lanzándose a morir de sed o desaparecer para siempre en el desierto, con tal de alcanzar sus “sueños”; en medio de este mismo drama, las iglesias y organizaciones han encontrado maneras creativas de ejercer su ministerio llevando galones con agua a los caminos por donde pasan dichos inmigrantes. También se pueden ver representantes del gobierno estadounidense destruyendo los recipientes del agua y buscando las maneras de penalizar al “buen samaritano” que trata de ayudar al inmigrante. ¡Qué ironía! ¡Y todos los casos giran en torno al elemento vital del agua!</w:t>
      </w:r>
    </w:p>
    <w:p w14:paraId="3C0A8C5C" w14:textId="77777777" w:rsidR="005467C5" w:rsidRPr="005467C5" w:rsidRDefault="005467C5" w:rsidP="005467C5">
      <w:pPr>
        <w:spacing w:line="276" w:lineRule="auto"/>
        <w:rPr>
          <w:rFonts w:ascii="Garamond" w:hAnsi="Garamond" w:cs="Times New Roman"/>
          <w:lang w:val="es-CO"/>
        </w:rPr>
      </w:pPr>
    </w:p>
    <w:p w14:paraId="7BB76BDA" w14:textId="77777777" w:rsidR="005467C5" w:rsidRPr="005467C5" w:rsidRDefault="005467C5" w:rsidP="005467C5">
      <w:pPr>
        <w:pStyle w:val="TextLesson"/>
        <w:spacing w:line="276" w:lineRule="auto"/>
        <w:ind w:firstLine="0"/>
        <w:jc w:val="left"/>
        <w:rPr>
          <w:sz w:val="24"/>
          <w:szCs w:val="24"/>
          <w:lang w:val="es-CO"/>
        </w:rPr>
      </w:pPr>
      <w:r w:rsidRPr="005467C5">
        <w:rPr>
          <w:sz w:val="24"/>
          <w:szCs w:val="24"/>
          <w:lang w:val="es-CO"/>
        </w:rPr>
        <w:t xml:space="preserve">Asimismo, por la falta del precioso líquido, el pueblo de Israel, en su camino hacia la libertad y la tierra prometida, se sintió tentado a regresar a los viejos días de la esclavitud, el maltrato, el abuso y la indignidad de vida que llevaban en Egipto, todo con tal de no soportar la sequía, la aridez, el calor y la sed en sus vidas. Por ello reclamaban a Moisés: </w:t>
      </w:r>
      <w:r w:rsidRPr="005467C5">
        <w:rPr>
          <w:i/>
          <w:iCs/>
          <w:sz w:val="24"/>
          <w:szCs w:val="24"/>
          <w:lang w:val="es-CO"/>
        </w:rPr>
        <w:t>¿Para qué nos hiciste salir de Egipto? ¿Para matarnos de sed, junto con nuestros hijos y nuestros animales?”</w:t>
      </w:r>
    </w:p>
    <w:p w14:paraId="46B18BF9" w14:textId="77777777" w:rsidR="005467C5" w:rsidRPr="005467C5" w:rsidRDefault="005467C5" w:rsidP="005467C5">
      <w:pPr>
        <w:spacing w:line="276" w:lineRule="auto"/>
        <w:rPr>
          <w:rFonts w:ascii="Garamond" w:hAnsi="Garamond" w:cs="Times New Roman"/>
          <w:lang w:val="es-CO"/>
        </w:rPr>
      </w:pPr>
    </w:p>
    <w:p w14:paraId="24539A03" w14:textId="77777777" w:rsidR="005467C5" w:rsidRPr="005467C5" w:rsidRDefault="005467C5" w:rsidP="005467C5">
      <w:pPr>
        <w:spacing w:line="276" w:lineRule="auto"/>
        <w:rPr>
          <w:rFonts w:ascii="Garamond" w:hAnsi="Garamond" w:cs="Times New Roman"/>
          <w:lang w:val="es-CO"/>
        </w:rPr>
      </w:pPr>
      <w:r w:rsidRPr="005467C5">
        <w:rPr>
          <w:rFonts w:ascii="Garamond" w:hAnsi="Garamond" w:cs="Times New Roman"/>
          <w:lang w:val="es-CO"/>
        </w:rPr>
        <w:t>Por su parte, el evangelio, nos presenta a Jesús de Nazaret con sed. Sin embargo, opuesto a lo vivido por el pueblo hebreo en medio de su triste deseo de volver a ser esclavo con tal de tener agua, la sed de Jesús no consiste en la carencia de agua sino en la necesidad que él ve en la samaritana. Esta sed lo lleva a un diálogo profundo y sincero con la mujer. ¡Es éste el recurso que halla, el evangelista Juan, para presentarnos a Jesús como el Mesías, el Señor!</w:t>
      </w:r>
    </w:p>
    <w:p w14:paraId="364834AA" w14:textId="77777777" w:rsidR="005467C5" w:rsidRPr="005467C5" w:rsidRDefault="005467C5" w:rsidP="005467C5">
      <w:pPr>
        <w:spacing w:line="276" w:lineRule="auto"/>
        <w:rPr>
          <w:rFonts w:ascii="Garamond" w:hAnsi="Garamond" w:cs="Times New Roman"/>
          <w:lang w:val="es-CO"/>
        </w:rPr>
      </w:pPr>
    </w:p>
    <w:p w14:paraId="0B1933DB" w14:textId="77777777" w:rsidR="005467C5" w:rsidRPr="005467C5" w:rsidRDefault="005467C5" w:rsidP="005467C5">
      <w:pPr>
        <w:spacing w:line="276" w:lineRule="auto"/>
        <w:rPr>
          <w:rFonts w:ascii="Garamond" w:hAnsi="Garamond" w:cs="Times New Roman"/>
          <w:lang w:val="es-CO"/>
        </w:rPr>
      </w:pPr>
      <w:r w:rsidRPr="005467C5">
        <w:rPr>
          <w:rFonts w:ascii="Garamond" w:hAnsi="Garamond" w:cs="Times New Roman"/>
          <w:lang w:val="es-CO"/>
        </w:rPr>
        <w:t xml:space="preserve">Y es que la samaritana representa un pueblo que, por razones históricas, religiosas, políticas y sociales, era considerado por los judíos como un pueblo infiel y, por lo tanto, indigno. Los samaritanos eran procedentes de la rama de los israelitas cuyos antepasados habían aceptado a dioses de otros pueblos con tal de no ser deportados; también había entre ellos colonos extranjeros no judíos que habían conquistado a Samaria. Por esto, los samaritanos recibían de parte del pueblo judío rechazo e indignación. En el pasaje de hoy, podemos ver cómo la acción de Jesús </w:t>
      </w:r>
      <w:r w:rsidRPr="005467C5">
        <w:rPr>
          <w:rFonts w:ascii="Garamond" w:hAnsi="Garamond" w:cs="Times New Roman"/>
          <w:lang w:val="es-CO"/>
        </w:rPr>
        <w:lastRenderedPageBreak/>
        <w:t xml:space="preserve">llega, no solamente al pueblo que espera la promesa, sino también a todos los pueblos del mundo. Él viene a sanar las heridas, individuales o colectivas, creadas entre pueblos y naciones. Jesús llega a ofrecer el perdón y la capacidad de reconocernos como pueblos unidos, sin guerras ni fronteras, donde la hermandad y la solidaridad se hacen posibles. </w:t>
      </w:r>
    </w:p>
    <w:p w14:paraId="60E700B8" w14:textId="77777777" w:rsidR="005467C5" w:rsidRPr="005467C5" w:rsidRDefault="005467C5" w:rsidP="005467C5">
      <w:pPr>
        <w:spacing w:line="276" w:lineRule="auto"/>
        <w:rPr>
          <w:rFonts w:ascii="Garamond" w:hAnsi="Garamond" w:cs="Times New Roman"/>
          <w:lang w:val="es-CO"/>
        </w:rPr>
      </w:pPr>
    </w:p>
    <w:p w14:paraId="19137A79" w14:textId="77777777" w:rsidR="005467C5" w:rsidRPr="005467C5" w:rsidRDefault="005467C5" w:rsidP="005467C5">
      <w:pPr>
        <w:spacing w:line="276" w:lineRule="auto"/>
        <w:rPr>
          <w:rFonts w:ascii="Garamond" w:hAnsi="Garamond" w:cs="Times New Roman"/>
          <w:lang w:val="es-CO"/>
        </w:rPr>
      </w:pPr>
      <w:r w:rsidRPr="005467C5">
        <w:rPr>
          <w:rFonts w:ascii="Garamond" w:hAnsi="Garamond" w:cs="Times New Roman"/>
          <w:lang w:val="es-CO"/>
        </w:rPr>
        <w:t xml:space="preserve">Hoy, Jesús nos hace descubrir que quien está al otro lado de la frontera es tan hermano, humano y necesitado de amor, como aquel que es nuestro connacional; que tanto el inmigrante indocumentado del desierto padece de sed, como el misionero que coloca el agua o el agente de inmigración que destruye el recipiente y penaliza al buen samaritano. ¡Qué grande y profunda es la acción de Jesús, el Mesías y profeta de la vida! Ésta es la sed de Jesús: la falta de amor y solidaridad que ve en su pueblo. </w:t>
      </w:r>
    </w:p>
    <w:p w14:paraId="1B4E2F74" w14:textId="77777777" w:rsidR="005467C5" w:rsidRPr="005467C5" w:rsidRDefault="005467C5" w:rsidP="005467C5">
      <w:pPr>
        <w:spacing w:line="276" w:lineRule="auto"/>
        <w:rPr>
          <w:rFonts w:ascii="Garamond" w:hAnsi="Garamond" w:cs="Times New Roman"/>
          <w:lang w:val="es-CO"/>
        </w:rPr>
      </w:pPr>
    </w:p>
    <w:p w14:paraId="217F3129" w14:textId="77777777" w:rsidR="005467C5" w:rsidRPr="005467C5" w:rsidRDefault="005467C5" w:rsidP="005467C5">
      <w:pPr>
        <w:spacing w:line="276" w:lineRule="auto"/>
        <w:rPr>
          <w:rFonts w:ascii="Garamond" w:hAnsi="Garamond" w:cs="Times New Roman"/>
          <w:lang w:val="es-CO"/>
        </w:rPr>
      </w:pPr>
      <w:r w:rsidRPr="005467C5">
        <w:rPr>
          <w:rFonts w:ascii="Garamond" w:hAnsi="Garamond" w:cs="Times New Roman"/>
          <w:lang w:val="es-CO"/>
        </w:rPr>
        <w:t xml:space="preserve">Pero no es solo eso. El agua también es el elemento por el cual, Jesús, toca la fibra más íntima de nuestra existencia. La sed nos lleva de la necesidad física a la necesidad espiritual del amor. Pues, dado que Dios es amor, lo que en realidad nos dice Jesús es que el que no ama no está en Dios, y no estar en él es vivir con el corazón seco, árido y en amenaza de muerte. Sólo en el amor de Dios hay vida en plenitud; el amor de Dios es el agua que quita la sed, y quien vive en ese amor nunca más vuelve a tener sed, nos dice Jesús. ¡Y qué gran verdad! </w:t>
      </w:r>
    </w:p>
    <w:p w14:paraId="278DB854" w14:textId="77777777" w:rsidR="005467C5" w:rsidRPr="005467C5" w:rsidRDefault="005467C5" w:rsidP="005467C5">
      <w:pPr>
        <w:pStyle w:val="TextLesson"/>
        <w:spacing w:line="276" w:lineRule="auto"/>
        <w:ind w:firstLine="0"/>
        <w:jc w:val="left"/>
        <w:rPr>
          <w:sz w:val="24"/>
          <w:szCs w:val="24"/>
          <w:lang w:val="es-CO"/>
        </w:rPr>
      </w:pPr>
    </w:p>
    <w:p w14:paraId="02E53E78" w14:textId="77777777" w:rsidR="005467C5" w:rsidRPr="005467C5" w:rsidRDefault="005467C5" w:rsidP="005467C5">
      <w:pPr>
        <w:spacing w:line="276" w:lineRule="auto"/>
        <w:rPr>
          <w:rFonts w:ascii="Garamond" w:hAnsi="Garamond" w:cs="Times New Roman"/>
          <w:lang w:val="es-CO"/>
        </w:rPr>
      </w:pPr>
      <w:r w:rsidRPr="005467C5">
        <w:rPr>
          <w:rFonts w:ascii="Garamond" w:hAnsi="Garamond" w:cs="Times New Roman"/>
          <w:lang w:val="es-CO"/>
        </w:rPr>
        <w:t xml:space="preserve">Finalmente, el agua nos lleva a pensar en el inicio de la vida espiritual: el santo bautismo, aquel sacramento por el cual entramos a la gracia de Dios y sellamos con él un pacto sagrado: “Yo soy tuyo, tú eres mío”. Entregamos nuestra vida al Dios de la vida y recibimos de él su promesa de vida sin fin, eternidad sin angustia, sin lágrimas, luto ni dolor. ¡Que bendición! </w:t>
      </w:r>
    </w:p>
    <w:p w14:paraId="2F9A2DCE" w14:textId="77777777" w:rsidR="005467C5" w:rsidRPr="005467C5" w:rsidRDefault="005467C5" w:rsidP="005467C5">
      <w:pPr>
        <w:spacing w:line="276" w:lineRule="auto"/>
        <w:rPr>
          <w:rFonts w:ascii="Garamond" w:hAnsi="Garamond" w:cs="Times New Roman"/>
          <w:lang w:val="es-CO"/>
        </w:rPr>
      </w:pPr>
    </w:p>
    <w:p w14:paraId="48DBF1C2" w14:textId="77777777" w:rsidR="005467C5" w:rsidRPr="005467C5" w:rsidRDefault="005467C5" w:rsidP="005467C5">
      <w:pPr>
        <w:spacing w:line="276" w:lineRule="auto"/>
        <w:rPr>
          <w:rFonts w:ascii="Garamond" w:hAnsi="Garamond" w:cs="Times New Roman"/>
          <w:lang w:val="es-CO"/>
        </w:rPr>
      </w:pPr>
      <w:r w:rsidRPr="005467C5">
        <w:rPr>
          <w:rFonts w:ascii="Garamond" w:hAnsi="Garamond" w:cs="Times New Roman"/>
          <w:lang w:val="es-CO"/>
        </w:rPr>
        <w:t xml:space="preserve">Que la Cuaresma sea un tiempo oportuno para reconciliarnos con Dios, con la familia, con la comunidad eclesial; para reconocer cuando hemos faltado a la caridad e ir a la fuente del amor y beber de ella. Como Jesús no juzgó a la samaritana, así hace con todos; él perdona y reestablece, sana y ofrece una nueva oportunidad, un nuevo amanecer de la vida. Esa es la misión iniciada por Jesús y que hoy continúa por la acción del Espíritu Santo. </w:t>
      </w:r>
    </w:p>
    <w:p w14:paraId="38D6799E" w14:textId="77777777" w:rsidR="005467C5" w:rsidRPr="005467C5" w:rsidRDefault="005467C5" w:rsidP="005467C5">
      <w:pPr>
        <w:spacing w:line="276" w:lineRule="auto"/>
        <w:rPr>
          <w:rFonts w:ascii="Garamond" w:hAnsi="Garamond" w:cs="Times New Roman"/>
          <w:lang w:val="es-CO"/>
        </w:rPr>
      </w:pPr>
    </w:p>
    <w:p w14:paraId="17046995" w14:textId="77777777" w:rsidR="005467C5" w:rsidRPr="005467C5" w:rsidRDefault="005467C5" w:rsidP="005467C5">
      <w:pPr>
        <w:spacing w:line="276" w:lineRule="auto"/>
        <w:rPr>
          <w:rFonts w:ascii="Garamond" w:hAnsi="Garamond"/>
          <w:lang w:val="es-CO"/>
        </w:rPr>
      </w:pPr>
      <w:r w:rsidRPr="005467C5">
        <w:rPr>
          <w:rFonts w:ascii="Garamond" w:hAnsi="Garamond" w:cs="Times New Roman"/>
          <w:lang w:val="es-CO"/>
        </w:rPr>
        <w:t>En esta cuaresma, tratemos de ponernos en el lugar de la samaritana, hablar con Jesús quien ve nuestra sed profunda, sentir nuestra propia sed y acepar que Jesús es la fuente de agua de vida y de amor. Éste es el tiempo propicio para pedirle con bondad: ¡Oh, buen Jesús! dame siempre de esa agua para que nunca más vuelva a tener sed; porque vivir sin tu vida es amargura, sin tu amor la vida es aridez, sin ti no hay esperanza; sin ti, estamos golpeando nuestra vida c</w:t>
      </w:r>
      <w:bookmarkStart w:id="0" w:name="_GoBack"/>
      <w:bookmarkEnd w:id="0"/>
      <w:r w:rsidRPr="005467C5">
        <w:rPr>
          <w:rFonts w:ascii="Garamond" w:hAnsi="Garamond" w:cs="Times New Roman"/>
          <w:lang w:val="es-CO"/>
        </w:rPr>
        <w:t xml:space="preserve">ontra la roca dura de la indignidad, la esclavitud, el sinsabor y el desprecio causantes de tanta sed, heridas y agotamiento: </w:t>
      </w:r>
      <w:r w:rsidRPr="005467C5">
        <w:rPr>
          <w:rFonts w:ascii="Garamond" w:hAnsi="Garamond" w:cs="Times New Roman"/>
          <w:i/>
          <w:iCs/>
          <w:lang w:val="es-CO"/>
        </w:rPr>
        <w:t>“Señor, dame de esa agua, para que no vuelva yo a tener sed.”</w:t>
      </w:r>
      <w:r w:rsidRPr="005467C5">
        <w:rPr>
          <w:rFonts w:ascii="Garamond" w:hAnsi="Garamond" w:cs="Times New Roman"/>
          <w:lang w:val="es-CO"/>
        </w:rPr>
        <w:t xml:space="preserve"> Amén</w:t>
      </w:r>
      <w:r w:rsidRPr="005467C5">
        <w:rPr>
          <w:rFonts w:ascii="Garamond" w:hAnsi="Garamond" w:cs="Times New Roman"/>
          <w:i/>
          <w:iCs/>
          <w:lang w:val="es-CO"/>
        </w:rPr>
        <w:t>.</w:t>
      </w:r>
      <w:r w:rsidRPr="005467C5">
        <w:rPr>
          <w:rFonts w:ascii="Garamond" w:hAnsi="Garamond"/>
          <w:lang w:val="es-CO"/>
        </w:rPr>
        <w:t xml:space="preserve">  </w:t>
      </w:r>
    </w:p>
    <w:p w14:paraId="1F534209" w14:textId="77777777" w:rsidR="005467C5" w:rsidRPr="005467C5" w:rsidRDefault="005467C5" w:rsidP="005467C5">
      <w:pPr>
        <w:jc w:val="both"/>
        <w:rPr>
          <w:rFonts w:ascii="Garamond" w:hAnsi="Garamond"/>
          <w:lang w:val="es-CO"/>
        </w:rPr>
      </w:pPr>
    </w:p>
    <w:p w14:paraId="7ABEB1C5" w14:textId="77777777" w:rsidR="005467C5" w:rsidRDefault="005467C5" w:rsidP="005467C5">
      <w:pPr>
        <w:jc w:val="both"/>
        <w:rPr>
          <w:rFonts w:ascii="Garamond" w:hAnsi="Garamond" w:cs="Times New Roman"/>
          <w:i/>
          <w:iCs/>
          <w:lang w:val="es-CO"/>
        </w:rPr>
      </w:pPr>
    </w:p>
    <w:p w14:paraId="00E5FF90" w14:textId="77777777" w:rsidR="005467C5" w:rsidRDefault="005467C5" w:rsidP="005467C5">
      <w:pPr>
        <w:jc w:val="both"/>
        <w:rPr>
          <w:rFonts w:ascii="Garamond" w:hAnsi="Garamond" w:cs="Times New Roman"/>
          <w:i/>
          <w:iCs/>
          <w:lang w:val="es-CO"/>
        </w:rPr>
      </w:pPr>
    </w:p>
    <w:p w14:paraId="4DA85F95" w14:textId="77777777" w:rsidR="005467C5" w:rsidRDefault="005467C5" w:rsidP="005467C5">
      <w:pPr>
        <w:jc w:val="both"/>
        <w:rPr>
          <w:rFonts w:ascii="Garamond" w:hAnsi="Garamond" w:cs="Times New Roman"/>
          <w:i/>
          <w:iCs/>
          <w:lang w:val="es-CO"/>
        </w:rPr>
      </w:pPr>
    </w:p>
    <w:p w14:paraId="59432D20" w14:textId="77777777" w:rsidR="005467C5" w:rsidRDefault="005467C5" w:rsidP="005467C5">
      <w:pPr>
        <w:jc w:val="both"/>
        <w:rPr>
          <w:rFonts w:ascii="Garamond" w:hAnsi="Garamond" w:cs="Times New Roman"/>
          <w:i/>
          <w:iCs/>
          <w:lang w:val="es-CO"/>
        </w:rPr>
      </w:pPr>
    </w:p>
    <w:p w14:paraId="4F563467" w14:textId="77777777" w:rsidR="005467C5" w:rsidRDefault="005467C5" w:rsidP="005467C5">
      <w:pPr>
        <w:jc w:val="both"/>
        <w:rPr>
          <w:rFonts w:ascii="Garamond" w:hAnsi="Garamond" w:cs="Times New Roman"/>
          <w:i/>
          <w:iCs/>
          <w:lang w:val="es-CO"/>
        </w:rPr>
      </w:pPr>
    </w:p>
    <w:p w14:paraId="63880BA0" w14:textId="77777777" w:rsidR="005467C5" w:rsidRDefault="005467C5" w:rsidP="005467C5">
      <w:pPr>
        <w:jc w:val="both"/>
        <w:rPr>
          <w:rFonts w:ascii="Garamond" w:hAnsi="Garamond" w:cs="Times New Roman"/>
          <w:i/>
          <w:iCs/>
          <w:lang w:val="es-CO"/>
        </w:rPr>
      </w:pPr>
    </w:p>
    <w:p w14:paraId="3E210DDF" w14:textId="77777777" w:rsidR="005467C5" w:rsidRDefault="005467C5" w:rsidP="005467C5">
      <w:pPr>
        <w:jc w:val="both"/>
        <w:rPr>
          <w:rFonts w:ascii="Garamond" w:hAnsi="Garamond" w:cs="Times New Roman"/>
          <w:i/>
          <w:iCs/>
          <w:lang w:val="es-CO"/>
        </w:rPr>
      </w:pPr>
    </w:p>
    <w:p w14:paraId="4D7C3247" w14:textId="151DF802" w:rsidR="00D850AA" w:rsidRPr="005467C5" w:rsidRDefault="005467C5" w:rsidP="005467C5">
      <w:pPr>
        <w:jc w:val="both"/>
        <w:rPr>
          <w:rFonts w:ascii="Garamond" w:hAnsi="Garamond" w:cs="Times New Roman"/>
          <w:i/>
          <w:iCs/>
          <w:lang w:val="es-CO"/>
        </w:rPr>
      </w:pPr>
      <w:r w:rsidRPr="005467C5">
        <w:rPr>
          <w:rFonts w:ascii="Garamond" w:hAnsi="Garamond" w:cs="Times New Roman"/>
          <w:i/>
          <w:iCs/>
          <w:lang w:val="es-CO"/>
        </w:rPr>
        <w:t xml:space="preserve">El Reverendo Fabio Sotelo es sacerdote Interino de la parroquia de San Eduardo y sirve como misionero en la parroquia de San Beda en la Diócesis de Atlanta, Georgia. Tiene una licenciatura en Filosofía y Letras de la Universidad de Santo Tomas, Bogotá, Colombia, Una Licenciatura en Teología del Seminario Santa María, Emmitsburg, Md., y actualmente adelanta un doctorado en Liturgia en la Universidad del Sur, Sewanee, Tennessee. </w:t>
      </w:r>
    </w:p>
    <w:sectPr w:rsidR="00D850AA" w:rsidRPr="005467C5"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3DC75" w14:textId="77777777" w:rsidR="00F04EF5" w:rsidRDefault="00F04EF5" w:rsidP="00563619">
      <w:r>
        <w:separator/>
      </w:r>
    </w:p>
  </w:endnote>
  <w:endnote w:type="continuationSeparator" w:id="0">
    <w:p w14:paraId="524A3593" w14:textId="77777777" w:rsidR="00F04EF5" w:rsidRDefault="00F04EF5"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5CE98" w14:textId="77777777" w:rsidR="00F04EF5" w:rsidRDefault="00F04EF5" w:rsidP="00563619">
      <w:r>
        <w:separator/>
      </w:r>
    </w:p>
  </w:footnote>
  <w:footnote w:type="continuationSeparator" w:id="0">
    <w:p w14:paraId="10356706" w14:textId="77777777" w:rsidR="00F04EF5" w:rsidRDefault="00F04EF5"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316F"/>
    <w:rsid w:val="00084C6E"/>
    <w:rsid w:val="00084E8D"/>
    <w:rsid w:val="00096E81"/>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9058E"/>
    <w:rsid w:val="0029385F"/>
    <w:rsid w:val="0029482E"/>
    <w:rsid w:val="002A53DB"/>
    <w:rsid w:val="002C1564"/>
    <w:rsid w:val="002C1F2A"/>
    <w:rsid w:val="002C25BF"/>
    <w:rsid w:val="002E281B"/>
    <w:rsid w:val="00306119"/>
    <w:rsid w:val="00314568"/>
    <w:rsid w:val="00317F8A"/>
    <w:rsid w:val="00322658"/>
    <w:rsid w:val="003239DE"/>
    <w:rsid w:val="00331221"/>
    <w:rsid w:val="0033150D"/>
    <w:rsid w:val="00333996"/>
    <w:rsid w:val="00350004"/>
    <w:rsid w:val="00381A64"/>
    <w:rsid w:val="003A189C"/>
    <w:rsid w:val="003A3D73"/>
    <w:rsid w:val="003B18B2"/>
    <w:rsid w:val="003C78A1"/>
    <w:rsid w:val="003D7A70"/>
    <w:rsid w:val="003E15D8"/>
    <w:rsid w:val="003E70DB"/>
    <w:rsid w:val="003E7E12"/>
    <w:rsid w:val="003F075D"/>
    <w:rsid w:val="004157EE"/>
    <w:rsid w:val="004258AA"/>
    <w:rsid w:val="004309B4"/>
    <w:rsid w:val="004407BA"/>
    <w:rsid w:val="0044457A"/>
    <w:rsid w:val="00464C81"/>
    <w:rsid w:val="00484517"/>
    <w:rsid w:val="004A3653"/>
    <w:rsid w:val="004A79E4"/>
    <w:rsid w:val="004B3AC3"/>
    <w:rsid w:val="004D54B3"/>
    <w:rsid w:val="004E7966"/>
    <w:rsid w:val="00501994"/>
    <w:rsid w:val="00504666"/>
    <w:rsid w:val="00515AD7"/>
    <w:rsid w:val="005225C5"/>
    <w:rsid w:val="00543B07"/>
    <w:rsid w:val="005467C5"/>
    <w:rsid w:val="00563619"/>
    <w:rsid w:val="005833CA"/>
    <w:rsid w:val="00585604"/>
    <w:rsid w:val="00585D8B"/>
    <w:rsid w:val="005A3F0E"/>
    <w:rsid w:val="005A4673"/>
    <w:rsid w:val="005B087B"/>
    <w:rsid w:val="005B1EAB"/>
    <w:rsid w:val="005B282E"/>
    <w:rsid w:val="005D1ECA"/>
    <w:rsid w:val="0060397C"/>
    <w:rsid w:val="00631BE8"/>
    <w:rsid w:val="00637D40"/>
    <w:rsid w:val="006420B8"/>
    <w:rsid w:val="00647949"/>
    <w:rsid w:val="006506F2"/>
    <w:rsid w:val="00666819"/>
    <w:rsid w:val="0068190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B188B"/>
    <w:rsid w:val="007D7F83"/>
    <w:rsid w:val="007E05C8"/>
    <w:rsid w:val="007E08B9"/>
    <w:rsid w:val="008023BB"/>
    <w:rsid w:val="00823702"/>
    <w:rsid w:val="00824D92"/>
    <w:rsid w:val="0083414B"/>
    <w:rsid w:val="008470B0"/>
    <w:rsid w:val="00850C70"/>
    <w:rsid w:val="0088378E"/>
    <w:rsid w:val="00885C18"/>
    <w:rsid w:val="00895884"/>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C03199"/>
    <w:rsid w:val="00C15348"/>
    <w:rsid w:val="00C207CB"/>
    <w:rsid w:val="00C21741"/>
    <w:rsid w:val="00C2354B"/>
    <w:rsid w:val="00C27392"/>
    <w:rsid w:val="00C3067A"/>
    <w:rsid w:val="00C41E52"/>
    <w:rsid w:val="00C43ACE"/>
    <w:rsid w:val="00C43DBA"/>
    <w:rsid w:val="00C74C19"/>
    <w:rsid w:val="00C8292A"/>
    <w:rsid w:val="00C95EFC"/>
    <w:rsid w:val="00CC1239"/>
    <w:rsid w:val="00CD24B6"/>
    <w:rsid w:val="00CD567D"/>
    <w:rsid w:val="00D16373"/>
    <w:rsid w:val="00D2327C"/>
    <w:rsid w:val="00D30622"/>
    <w:rsid w:val="00D41678"/>
    <w:rsid w:val="00D45C7B"/>
    <w:rsid w:val="00D53ED7"/>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75E75"/>
    <w:rsid w:val="00E901FC"/>
    <w:rsid w:val="00E931C4"/>
    <w:rsid w:val="00EB3352"/>
    <w:rsid w:val="00ED1D21"/>
    <w:rsid w:val="00EE078E"/>
    <w:rsid w:val="00EE4F7F"/>
    <w:rsid w:val="00EF3CFB"/>
    <w:rsid w:val="00F04EF5"/>
    <w:rsid w:val="00F10DD2"/>
    <w:rsid w:val="00F12C1C"/>
    <w:rsid w:val="00F25FAD"/>
    <w:rsid w:val="00F81E25"/>
    <w:rsid w:val="00F8701E"/>
    <w:rsid w:val="00F96D71"/>
    <w:rsid w:val="00FA26E6"/>
    <w:rsid w:val="00FA62FE"/>
    <w:rsid w:val="00FB2602"/>
    <w:rsid w:val="00FB2A61"/>
    <w:rsid w:val="00FB465D"/>
    <w:rsid w:val="00FB6D0D"/>
    <w:rsid w:val="00FC0199"/>
    <w:rsid w:val="00FC636E"/>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2020-02-22T19:20:00Z</cp:lastPrinted>
  <dcterms:created xsi:type="dcterms:W3CDTF">2020-02-27T15:36:00Z</dcterms:created>
  <dcterms:modified xsi:type="dcterms:W3CDTF">2020-02-27T15:36:00Z</dcterms:modified>
</cp:coreProperties>
</file>