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2A20C4" w:rsidRDefault="00812385" w:rsidP="00644454">
      <w:pPr>
        <w:spacing w:line="276" w:lineRule="auto"/>
        <w:ind w:right="720"/>
        <w:rPr>
          <w:rFonts w:ascii="Garamond" w:hAnsi="Garamond"/>
          <w:sz w:val="26"/>
          <w:szCs w:val="26"/>
        </w:rPr>
      </w:pPr>
      <w:r w:rsidRPr="002A20C4">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2A20C4" w:rsidRDefault="00510B00" w:rsidP="00644454">
      <w:pPr>
        <w:spacing w:line="276" w:lineRule="auto"/>
        <w:ind w:right="720"/>
        <w:rPr>
          <w:rFonts w:ascii="Garamond" w:hAnsi="Garamond"/>
          <w:sz w:val="26"/>
          <w:szCs w:val="26"/>
        </w:rPr>
      </w:pPr>
    </w:p>
    <w:p w14:paraId="43E43E1E" w14:textId="7DA1A935" w:rsidR="007F63EA" w:rsidRPr="002A20C4" w:rsidRDefault="002A20C4" w:rsidP="00644454">
      <w:pPr>
        <w:ind w:right="720"/>
        <w:rPr>
          <w:rFonts w:ascii="Garamond" w:hAnsi="Garamond"/>
          <w:b/>
          <w:sz w:val="26"/>
          <w:szCs w:val="26"/>
        </w:rPr>
      </w:pPr>
      <w:r>
        <w:rPr>
          <w:rFonts w:ascii="Garamond" w:hAnsi="Garamond"/>
          <w:b/>
          <w:sz w:val="26"/>
          <w:szCs w:val="26"/>
        </w:rPr>
        <w:t>Advent 1</w:t>
      </w:r>
      <w:r w:rsidR="007F63EA" w:rsidRPr="002A20C4">
        <w:rPr>
          <w:rFonts w:ascii="Garamond" w:hAnsi="Garamond"/>
          <w:b/>
          <w:sz w:val="26"/>
          <w:szCs w:val="26"/>
        </w:rPr>
        <w:t xml:space="preserve"> (</w:t>
      </w:r>
      <w:r>
        <w:rPr>
          <w:rFonts w:ascii="Garamond" w:hAnsi="Garamond"/>
          <w:b/>
          <w:sz w:val="26"/>
          <w:szCs w:val="26"/>
        </w:rPr>
        <w:t>A</w:t>
      </w:r>
      <w:r w:rsidR="007F63EA" w:rsidRPr="002A20C4">
        <w:rPr>
          <w:rFonts w:ascii="Garamond" w:hAnsi="Garamond"/>
          <w:b/>
          <w:sz w:val="26"/>
          <w:szCs w:val="26"/>
        </w:rPr>
        <w:t>)</w:t>
      </w:r>
    </w:p>
    <w:p w14:paraId="0D288F61" w14:textId="12EA5CC8" w:rsidR="001E5E96" w:rsidRPr="002A20C4" w:rsidRDefault="002A20C4" w:rsidP="00644454">
      <w:pPr>
        <w:ind w:right="720"/>
        <w:rPr>
          <w:rFonts w:ascii="Garamond" w:hAnsi="Garamond"/>
          <w:b/>
          <w:sz w:val="26"/>
          <w:szCs w:val="26"/>
        </w:rPr>
      </w:pPr>
      <w:r>
        <w:rPr>
          <w:rFonts w:ascii="Garamond" w:hAnsi="Garamond"/>
          <w:b/>
          <w:sz w:val="26"/>
          <w:szCs w:val="26"/>
        </w:rPr>
        <w:t>Dec</w:t>
      </w:r>
      <w:r w:rsidR="004B7776" w:rsidRPr="002A20C4">
        <w:rPr>
          <w:rFonts w:ascii="Garamond" w:hAnsi="Garamond"/>
          <w:b/>
          <w:sz w:val="26"/>
          <w:szCs w:val="26"/>
        </w:rPr>
        <w:t>ember 1</w:t>
      </w:r>
      <w:r w:rsidR="001E5E96" w:rsidRPr="002A20C4">
        <w:rPr>
          <w:rFonts w:ascii="Garamond" w:hAnsi="Garamond"/>
          <w:b/>
          <w:sz w:val="26"/>
          <w:szCs w:val="26"/>
        </w:rPr>
        <w:t xml:space="preserve">, 2019 </w:t>
      </w:r>
    </w:p>
    <w:p w14:paraId="19F836EE" w14:textId="77777777" w:rsidR="001E5E96" w:rsidRPr="002A20C4" w:rsidRDefault="001E5E96" w:rsidP="00644454">
      <w:pPr>
        <w:ind w:right="720"/>
        <w:rPr>
          <w:rFonts w:ascii="Garamond" w:hAnsi="Garamond"/>
          <w:b/>
          <w:sz w:val="26"/>
          <w:szCs w:val="26"/>
        </w:rPr>
      </w:pPr>
    </w:p>
    <w:p w14:paraId="6A762268" w14:textId="5252F299" w:rsidR="002A20C4" w:rsidRPr="002A20C4" w:rsidRDefault="003952BD" w:rsidP="002A20C4">
      <w:pPr>
        <w:rPr>
          <w:rFonts w:ascii="Garamond" w:hAnsi="Garamond"/>
          <w:b/>
          <w:bCs/>
          <w:sz w:val="26"/>
          <w:szCs w:val="26"/>
        </w:rPr>
      </w:pPr>
      <w:r w:rsidRPr="002A20C4">
        <w:rPr>
          <w:rFonts w:ascii="Garamond" w:hAnsi="Garamond"/>
          <w:b/>
          <w:bCs/>
          <w:sz w:val="26"/>
          <w:szCs w:val="26"/>
        </w:rPr>
        <w:t xml:space="preserve">RCL: </w:t>
      </w:r>
      <w:r w:rsidR="002A20C4" w:rsidRPr="002A20C4">
        <w:rPr>
          <w:rFonts w:ascii="Garamond" w:hAnsi="Garamond"/>
          <w:b/>
          <w:bCs/>
          <w:sz w:val="26"/>
          <w:szCs w:val="26"/>
        </w:rPr>
        <w:t>Isaiah 2:1-5</w:t>
      </w:r>
      <w:r w:rsidR="002A20C4">
        <w:rPr>
          <w:rFonts w:ascii="Garamond" w:hAnsi="Garamond"/>
          <w:b/>
          <w:bCs/>
          <w:sz w:val="26"/>
          <w:szCs w:val="26"/>
        </w:rPr>
        <w:t>;</w:t>
      </w:r>
      <w:r w:rsidR="002A20C4" w:rsidRPr="002A20C4">
        <w:rPr>
          <w:rFonts w:ascii="Garamond" w:hAnsi="Garamond"/>
          <w:b/>
          <w:bCs/>
          <w:sz w:val="26"/>
          <w:szCs w:val="26"/>
        </w:rPr>
        <w:t xml:space="preserve"> </w:t>
      </w:r>
      <w:r w:rsidR="002A20C4" w:rsidRPr="002A20C4">
        <w:rPr>
          <w:rFonts w:ascii="Garamond" w:hAnsi="Garamond"/>
          <w:b/>
          <w:bCs/>
          <w:sz w:val="26"/>
          <w:szCs w:val="26"/>
        </w:rPr>
        <w:t>Psalm 122</w:t>
      </w:r>
      <w:r w:rsidR="002A20C4">
        <w:rPr>
          <w:rFonts w:ascii="Garamond" w:hAnsi="Garamond"/>
          <w:b/>
          <w:bCs/>
          <w:sz w:val="26"/>
          <w:szCs w:val="26"/>
        </w:rPr>
        <w:t xml:space="preserve">; </w:t>
      </w:r>
      <w:r w:rsidR="002A20C4" w:rsidRPr="002A20C4">
        <w:rPr>
          <w:rFonts w:ascii="Garamond" w:hAnsi="Garamond"/>
          <w:b/>
          <w:bCs/>
          <w:sz w:val="26"/>
          <w:szCs w:val="26"/>
        </w:rPr>
        <w:t>Romans 13:11-14</w:t>
      </w:r>
      <w:r w:rsidR="002A20C4">
        <w:rPr>
          <w:rFonts w:ascii="Garamond" w:hAnsi="Garamond"/>
          <w:b/>
          <w:bCs/>
          <w:sz w:val="26"/>
          <w:szCs w:val="26"/>
        </w:rPr>
        <w:t xml:space="preserve">; </w:t>
      </w:r>
      <w:r w:rsidR="002A20C4" w:rsidRPr="002A20C4">
        <w:rPr>
          <w:rFonts w:ascii="Garamond" w:hAnsi="Garamond"/>
          <w:b/>
          <w:bCs/>
          <w:sz w:val="26"/>
          <w:szCs w:val="26"/>
        </w:rPr>
        <w:t>Matthew 24:36-44</w:t>
      </w:r>
    </w:p>
    <w:p w14:paraId="663E613D" w14:textId="77777777" w:rsidR="004B7776" w:rsidRPr="002A20C4" w:rsidRDefault="004B7776" w:rsidP="004B7776">
      <w:pPr>
        <w:rPr>
          <w:rFonts w:ascii="Garamond" w:hAnsi="Garamond"/>
          <w:b/>
          <w:bCs/>
          <w:sz w:val="26"/>
          <w:szCs w:val="26"/>
        </w:rPr>
      </w:pPr>
    </w:p>
    <w:p w14:paraId="49FB6E4B" w14:textId="77777777" w:rsidR="002A20C4" w:rsidRPr="002A20C4" w:rsidRDefault="002A20C4" w:rsidP="002A20C4">
      <w:pPr>
        <w:spacing w:line="276" w:lineRule="auto"/>
        <w:rPr>
          <w:rFonts w:ascii="Garamond" w:hAnsi="Garamond"/>
          <w:b/>
          <w:sz w:val="26"/>
          <w:szCs w:val="26"/>
        </w:rPr>
      </w:pPr>
      <w:r w:rsidRPr="002A20C4">
        <w:rPr>
          <w:rFonts w:ascii="Garamond" w:hAnsi="Garamond"/>
          <w:b/>
          <w:sz w:val="26"/>
          <w:szCs w:val="26"/>
        </w:rPr>
        <w:t>Isaiah 2:1-5</w:t>
      </w:r>
    </w:p>
    <w:p w14:paraId="4DC32284" w14:textId="54D798F5" w:rsidR="002A20C4" w:rsidRPr="002A20C4" w:rsidRDefault="002A20C4" w:rsidP="002A20C4">
      <w:pPr>
        <w:spacing w:line="276" w:lineRule="auto"/>
        <w:rPr>
          <w:rFonts w:ascii="Garamond" w:hAnsi="Garamond"/>
          <w:sz w:val="26"/>
          <w:szCs w:val="26"/>
        </w:rPr>
      </w:pPr>
      <w:r w:rsidRPr="002A20C4">
        <w:rPr>
          <w:rFonts w:ascii="Garamond" w:hAnsi="Garamond"/>
          <w:sz w:val="26"/>
          <w:szCs w:val="26"/>
        </w:rPr>
        <w:t xml:space="preserve">Power has always been portrayed as dwelling in high places. Thus, it is fitting for the prophet to envision Zion as the “mountain of the Lord,” the seat of divine sovereignty and judgment over nations. But can power reside in lowly places? </w:t>
      </w:r>
    </w:p>
    <w:p w14:paraId="520FF1AD" w14:textId="77777777" w:rsidR="002A20C4" w:rsidRPr="002A20C4" w:rsidRDefault="002A20C4" w:rsidP="002A20C4">
      <w:pPr>
        <w:spacing w:line="276" w:lineRule="auto"/>
        <w:rPr>
          <w:rFonts w:ascii="Garamond" w:hAnsi="Garamond"/>
          <w:sz w:val="26"/>
          <w:szCs w:val="26"/>
        </w:rPr>
      </w:pPr>
    </w:p>
    <w:p w14:paraId="48B75DE0" w14:textId="4C77FB62" w:rsidR="002A20C4" w:rsidRPr="002A20C4" w:rsidRDefault="002A20C4" w:rsidP="002A20C4">
      <w:pPr>
        <w:spacing w:line="276" w:lineRule="auto"/>
        <w:rPr>
          <w:rFonts w:ascii="Garamond" w:hAnsi="Garamond"/>
          <w:sz w:val="26"/>
          <w:szCs w:val="26"/>
        </w:rPr>
      </w:pPr>
      <w:r w:rsidRPr="002A20C4">
        <w:rPr>
          <w:rFonts w:ascii="Garamond" w:hAnsi="Garamond"/>
          <w:sz w:val="26"/>
          <w:szCs w:val="26"/>
        </w:rPr>
        <w:t>Power attracts like a magnet, drawing in all kinds of people. In the text, the “mountain of the Lord’s house</w:t>
      </w:r>
      <w:r w:rsidRPr="002A20C4">
        <w:rPr>
          <w:rFonts w:ascii="Garamond" w:hAnsi="Garamond"/>
          <w:sz w:val="26"/>
          <w:szCs w:val="26"/>
        </w:rPr>
        <w:t>”</w:t>
      </w:r>
      <w:r w:rsidRPr="002A20C4">
        <w:rPr>
          <w:rFonts w:ascii="Garamond" w:hAnsi="Garamond"/>
          <w:sz w:val="26"/>
          <w:szCs w:val="26"/>
        </w:rPr>
        <w:t xml:space="preserve"> is described to be the “highest of the mountains,” where hope inhabits and eventually triumphs. A theme that resonates in ancient motifs depicts hope as a state of being or condition which can only be wielded by those in high places. Can hope </w:t>
      </w:r>
      <w:proofErr w:type="gramStart"/>
      <w:r w:rsidRPr="002A20C4">
        <w:rPr>
          <w:rFonts w:ascii="Garamond" w:hAnsi="Garamond"/>
          <w:sz w:val="26"/>
          <w:szCs w:val="26"/>
        </w:rPr>
        <w:t>be</w:t>
      </w:r>
      <w:proofErr w:type="gramEnd"/>
      <w:r w:rsidRPr="002A20C4">
        <w:rPr>
          <w:rFonts w:ascii="Garamond" w:hAnsi="Garamond"/>
          <w:sz w:val="26"/>
          <w:szCs w:val="26"/>
        </w:rPr>
        <w:t xml:space="preserve"> a reality for the weak?</w:t>
      </w:r>
    </w:p>
    <w:p w14:paraId="3D994706" w14:textId="77777777" w:rsidR="002A20C4" w:rsidRPr="002A20C4" w:rsidRDefault="002A20C4" w:rsidP="002A20C4">
      <w:pPr>
        <w:spacing w:line="276" w:lineRule="auto"/>
        <w:rPr>
          <w:rFonts w:ascii="Garamond" w:hAnsi="Garamond"/>
          <w:sz w:val="26"/>
          <w:szCs w:val="26"/>
        </w:rPr>
      </w:pPr>
    </w:p>
    <w:p w14:paraId="3C467331" w14:textId="77777777" w:rsidR="002A20C4" w:rsidRPr="002A20C4" w:rsidRDefault="002A20C4" w:rsidP="002A20C4">
      <w:pPr>
        <w:spacing w:line="276" w:lineRule="auto"/>
        <w:rPr>
          <w:rFonts w:ascii="Garamond" w:hAnsi="Garamond"/>
          <w:sz w:val="26"/>
          <w:szCs w:val="26"/>
        </w:rPr>
      </w:pPr>
      <w:r w:rsidRPr="002A20C4">
        <w:rPr>
          <w:rFonts w:ascii="Garamond" w:hAnsi="Garamond"/>
          <w:sz w:val="26"/>
          <w:szCs w:val="26"/>
        </w:rPr>
        <w:t xml:space="preserve">In the backdrop of exile and struggle, the prophet looks up to Zion. He waits for instruction and lasting peace. In his mind, hope ascends and does not descend. Hope and power are knit together so only the highest among the high can make it possible. Therefore, peace and justice between nations are determined by the mighty. Yet for those who have never held swords but only ploughshares, how long shall they wait? </w:t>
      </w:r>
    </w:p>
    <w:p w14:paraId="75BDF99C" w14:textId="77777777" w:rsidR="002A20C4" w:rsidRPr="002A20C4" w:rsidRDefault="002A20C4" w:rsidP="002A20C4">
      <w:pPr>
        <w:spacing w:line="276" w:lineRule="auto"/>
        <w:rPr>
          <w:rFonts w:ascii="Garamond" w:hAnsi="Garamond"/>
          <w:sz w:val="26"/>
          <w:szCs w:val="26"/>
        </w:rPr>
      </w:pPr>
    </w:p>
    <w:p w14:paraId="141DDB92" w14:textId="77777777" w:rsidR="002A20C4" w:rsidRPr="002A20C4" w:rsidRDefault="002A20C4" w:rsidP="002A20C4">
      <w:pPr>
        <w:pStyle w:val="ListParagraph"/>
        <w:numPr>
          <w:ilvl w:val="0"/>
          <w:numId w:val="37"/>
        </w:numPr>
        <w:spacing w:line="276" w:lineRule="auto"/>
        <w:rPr>
          <w:rFonts w:ascii="Garamond" w:hAnsi="Garamond"/>
          <w:sz w:val="26"/>
          <w:szCs w:val="26"/>
        </w:rPr>
      </w:pPr>
      <w:r w:rsidRPr="002A20C4">
        <w:rPr>
          <w:rFonts w:ascii="Garamond" w:hAnsi="Garamond"/>
          <w:sz w:val="26"/>
          <w:szCs w:val="26"/>
        </w:rPr>
        <w:t>What is power?</w:t>
      </w:r>
    </w:p>
    <w:p w14:paraId="587D3A4B" w14:textId="77777777" w:rsidR="002A20C4" w:rsidRPr="002A20C4" w:rsidRDefault="002A20C4" w:rsidP="002A20C4">
      <w:pPr>
        <w:pStyle w:val="ListParagraph"/>
        <w:numPr>
          <w:ilvl w:val="0"/>
          <w:numId w:val="37"/>
        </w:numPr>
        <w:spacing w:line="276" w:lineRule="auto"/>
        <w:rPr>
          <w:rFonts w:ascii="Garamond" w:hAnsi="Garamond"/>
          <w:sz w:val="26"/>
          <w:szCs w:val="26"/>
        </w:rPr>
      </w:pPr>
      <w:r w:rsidRPr="002A20C4">
        <w:rPr>
          <w:rFonts w:ascii="Garamond" w:hAnsi="Garamond"/>
          <w:sz w:val="26"/>
          <w:szCs w:val="26"/>
        </w:rPr>
        <w:t>How does Jesus Christ confound this idea of power?</w:t>
      </w:r>
    </w:p>
    <w:p w14:paraId="5732294F" w14:textId="77777777" w:rsidR="002A20C4" w:rsidRPr="002A20C4" w:rsidRDefault="002A20C4" w:rsidP="002A20C4">
      <w:pPr>
        <w:spacing w:line="276" w:lineRule="auto"/>
        <w:rPr>
          <w:rFonts w:ascii="Garamond" w:hAnsi="Garamond"/>
          <w:b/>
          <w:sz w:val="26"/>
          <w:szCs w:val="26"/>
        </w:rPr>
      </w:pPr>
    </w:p>
    <w:p w14:paraId="3A67A247" w14:textId="77777777" w:rsidR="002A20C4" w:rsidRPr="002A20C4" w:rsidRDefault="002A20C4" w:rsidP="002A20C4">
      <w:pPr>
        <w:spacing w:line="276" w:lineRule="auto"/>
        <w:rPr>
          <w:rFonts w:ascii="Garamond" w:hAnsi="Garamond"/>
          <w:b/>
          <w:sz w:val="26"/>
          <w:szCs w:val="26"/>
        </w:rPr>
      </w:pPr>
      <w:r w:rsidRPr="002A20C4">
        <w:rPr>
          <w:rFonts w:ascii="Garamond" w:hAnsi="Garamond"/>
          <w:b/>
          <w:sz w:val="26"/>
          <w:szCs w:val="26"/>
        </w:rPr>
        <w:t>Psalm 122</w:t>
      </w:r>
    </w:p>
    <w:p w14:paraId="34C94AD2" w14:textId="77777777" w:rsidR="002A20C4" w:rsidRPr="002A20C4" w:rsidRDefault="002A20C4" w:rsidP="002A20C4">
      <w:pPr>
        <w:spacing w:line="276" w:lineRule="auto"/>
        <w:rPr>
          <w:rFonts w:ascii="Garamond" w:hAnsi="Garamond"/>
          <w:sz w:val="26"/>
          <w:szCs w:val="26"/>
        </w:rPr>
      </w:pPr>
      <w:r w:rsidRPr="002A20C4">
        <w:rPr>
          <w:rFonts w:ascii="Garamond" w:hAnsi="Garamond"/>
          <w:sz w:val="26"/>
          <w:szCs w:val="26"/>
        </w:rPr>
        <w:t xml:space="preserve">Everybody wants to go to Jerusalem. </w:t>
      </w:r>
    </w:p>
    <w:p w14:paraId="294829A4" w14:textId="77777777" w:rsidR="002A20C4" w:rsidRPr="002A20C4" w:rsidRDefault="002A20C4" w:rsidP="002A20C4">
      <w:pPr>
        <w:spacing w:line="276" w:lineRule="auto"/>
        <w:rPr>
          <w:rFonts w:ascii="Garamond" w:hAnsi="Garamond"/>
          <w:sz w:val="26"/>
          <w:szCs w:val="26"/>
        </w:rPr>
      </w:pPr>
    </w:p>
    <w:p w14:paraId="507239C4" w14:textId="3D26AEFA" w:rsidR="002A20C4" w:rsidRPr="002A20C4" w:rsidRDefault="002A20C4" w:rsidP="002A20C4">
      <w:pPr>
        <w:spacing w:line="276" w:lineRule="auto"/>
        <w:rPr>
          <w:rFonts w:ascii="Garamond" w:hAnsi="Garamond"/>
          <w:sz w:val="26"/>
          <w:szCs w:val="26"/>
        </w:rPr>
      </w:pPr>
      <w:r w:rsidRPr="002A20C4">
        <w:rPr>
          <w:rFonts w:ascii="Garamond" w:hAnsi="Garamond"/>
          <w:sz w:val="26"/>
          <w:szCs w:val="26"/>
        </w:rPr>
        <w:t>Bone tired and weary, migrants follow the way to Zion. Treading the paths generations have walked before them, men, women, and children leave everything they have known and loved for a better life. Anywhere in the world is better than their homeland, torn by war, turmoil, and instability. In Jerusalem, they cry, “Peace be within your walls, and quietness within your towers.”</w:t>
      </w:r>
    </w:p>
    <w:p w14:paraId="491EEF17" w14:textId="77777777" w:rsidR="002A20C4" w:rsidRPr="002A20C4" w:rsidRDefault="002A20C4" w:rsidP="002A20C4">
      <w:pPr>
        <w:spacing w:line="276" w:lineRule="auto"/>
        <w:rPr>
          <w:rFonts w:ascii="Garamond" w:hAnsi="Garamond"/>
          <w:sz w:val="26"/>
          <w:szCs w:val="26"/>
        </w:rPr>
      </w:pPr>
    </w:p>
    <w:p w14:paraId="42C72BDC" w14:textId="00BC48E4" w:rsidR="002A20C4" w:rsidRPr="002A20C4" w:rsidRDefault="002A20C4" w:rsidP="002A20C4">
      <w:pPr>
        <w:spacing w:line="276" w:lineRule="auto"/>
        <w:rPr>
          <w:rFonts w:ascii="Garamond" w:hAnsi="Garamond"/>
          <w:sz w:val="26"/>
          <w:szCs w:val="26"/>
        </w:rPr>
      </w:pPr>
      <w:r w:rsidRPr="002A20C4">
        <w:rPr>
          <w:rFonts w:ascii="Garamond" w:hAnsi="Garamond"/>
          <w:sz w:val="26"/>
          <w:szCs w:val="26"/>
        </w:rPr>
        <w:t xml:space="preserve">On the other side of the world, families gather at Ninoy Aquino International Airport in the Philippines. There are often two opposite – yet familiar – scenes. Boys and girls cling fiercely as their mothers leave to mother the children of the rich. A distraught husband meets his dead wife; after years of service in a </w:t>
      </w:r>
      <w:r w:rsidRPr="002A20C4">
        <w:rPr>
          <w:rFonts w:ascii="Garamond" w:hAnsi="Garamond"/>
          <w:sz w:val="26"/>
          <w:szCs w:val="26"/>
        </w:rPr>
        <w:lastRenderedPageBreak/>
        <w:t>foreign land, she returns lifeless. He weeps with those who sacrifice to make ends meet: “For my brethren and companions’ sake, I pray for your prosperity.”</w:t>
      </w:r>
    </w:p>
    <w:p w14:paraId="6DEA5CFA" w14:textId="77777777" w:rsidR="002A20C4" w:rsidRPr="002A20C4" w:rsidRDefault="002A20C4" w:rsidP="002A20C4">
      <w:pPr>
        <w:spacing w:line="276" w:lineRule="auto"/>
        <w:rPr>
          <w:rFonts w:ascii="Garamond" w:hAnsi="Garamond"/>
          <w:sz w:val="26"/>
          <w:szCs w:val="26"/>
        </w:rPr>
      </w:pPr>
      <w:r w:rsidRPr="002A20C4">
        <w:rPr>
          <w:rFonts w:ascii="Garamond" w:hAnsi="Garamond"/>
          <w:sz w:val="26"/>
          <w:szCs w:val="26"/>
        </w:rPr>
        <w:t xml:space="preserve"> </w:t>
      </w:r>
    </w:p>
    <w:p w14:paraId="52FDDCA7" w14:textId="77777777" w:rsidR="002A20C4" w:rsidRPr="002A20C4" w:rsidRDefault="002A20C4" w:rsidP="002A20C4">
      <w:pPr>
        <w:spacing w:line="276" w:lineRule="auto"/>
        <w:rPr>
          <w:rFonts w:ascii="Garamond" w:hAnsi="Garamond"/>
          <w:sz w:val="26"/>
          <w:szCs w:val="26"/>
        </w:rPr>
      </w:pPr>
      <w:r w:rsidRPr="002A20C4">
        <w:rPr>
          <w:rFonts w:ascii="Garamond" w:hAnsi="Garamond"/>
          <w:sz w:val="26"/>
          <w:szCs w:val="26"/>
        </w:rPr>
        <w:t>The tribes go up, the tribes of the Lord go up to Jerusalem.</w:t>
      </w:r>
    </w:p>
    <w:p w14:paraId="7006D9FE" w14:textId="77777777" w:rsidR="002A20C4" w:rsidRPr="002A20C4" w:rsidRDefault="002A20C4" w:rsidP="002A20C4">
      <w:pPr>
        <w:spacing w:line="276" w:lineRule="auto"/>
        <w:rPr>
          <w:rFonts w:ascii="Garamond" w:hAnsi="Garamond"/>
          <w:sz w:val="26"/>
          <w:szCs w:val="26"/>
        </w:rPr>
      </w:pPr>
    </w:p>
    <w:p w14:paraId="51E5D19E" w14:textId="77777777" w:rsidR="002A20C4" w:rsidRPr="002A20C4" w:rsidRDefault="002A20C4" w:rsidP="002A20C4">
      <w:pPr>
        <w:pStyle w:val="ListParagraph"/>
        <w:numPr>
          <w:ilvl w:val="0"/>
          <w:numId w:val="38"/>
        </w:numPr>
        <w:spacing w:line="276" w:lineRule="auto"/>
        <w:rPr>
          <w:rFonts w:ascii="Garamond" w:hAnsi="Garamond"/>
          <w:sz w:val="26"/>
          <w:szCs w:val="26"/>
        </w:rPr>
      </w:pPr>
      <w:r w:rsidRPr="002A20C4">
        <w:rPr>
          <w:rFonts w:ascii="Garamond" w:hAnsi="Garamond"/>
          <w:sz w:val="26"/>
          <w:szCs w:val="26"/>
        </w:rPr>
        <w:t>In our current context of migration, what does Jerusalem symbolize?</w:t>
      </w:r>
    </w:p>
    <w:p w14:paraId="78A78D69" w14:textId="77777777" w:rsidR="002A20C4" w:rsidRPr="002A20C4" w:rsidRDefault="002A20C4" w:rsidP="002A20C4">
      <w:pPr>
        <w:pStyle w:val="ListParagraph"/>
        <w:numPr>
          <w:ilvl w:val="0"/>
          <w:numId w:val="38"/>
        </w:numPr>
        <w:spacing w:line="276" w:lineRule="auto"/>
        <w:rPr>
          <w:rFonts w:ascii="Garamond" w:hAnsi="Garamond"/>
          <w:sz w:val="26"/>
          <w:szCs w:val="26"/>
        </w:rPr>
      </w:pPr>
      <w:r w:rsidRPr="002A20C4">
        <w:rPr>
          <w:rFonts w:ascii="Garamond" w:hAnsi="Garamond"/>
          <w:sz w:val="26"/>
          <w:szCs w:val="26"/>
        </w:rPr>
        <w:t>How does the reality of migration inform our faith?</w:t>
      </w:r>
    </w:p>
    <w:p w14:paraId="4EE8EE61" w14:textId="77777777" w:rsidR="002A20C4" w:rsidRPr="002A20C4" w:rsidRDefault="002A20C4" w:rsidP="002A20C4">
      <w:pPr>
        <w:spacing w:line="276" w:lineRule="auto"/>
        <w:rPr>
          <w:rFonts w:ascii="Garamond" w:hAnsi="Garamond"/>
          <w:b/>
          <w:sz w:val="26"/>
          <w:szCs w:val="26"/>
        </w:rPr>
      </w:pPr>
    </w:p>
    <w:p w14:paraId="590DD52E" w14:textId="77777777" w:rsidR="002A20C4" w:rsidRPr="002A20C4" w:rsidRDefault="002A20C4" w:rsidP="002A20C4">
      <w:pPr>
        <w:spacing w:line="276" w:lineRule="auto"/>
        <w:rPr>
          <w:rFonts w:ascii="Garamond" w:hAnsi="Garamond"/>
          <w:b/>
          <w:sz w:val="26"/>
          <w:szCs w:val="26"/>
        </w:rPr>
      </w:pPr>
      <w:r w:rsidRPr="002A20C4">
        <w:rPr>
          <w:rFonts w:ascii="Garamond" w:hAnsi="Garamond"/>
          <w:b/>
          <w:sz w:val="26"/>
          <w:szCs w:val="26"/>
        </w:rPr>
        <w:t>Romans 13:11-14</w:t>
      </w:r>
    </w:p>
    <w:p w14:paraId="02B82CAB" w14:textId="77777777" w:rsidR="002A20C4" w:rsidRPr="002A20C4" w:rsidRDefault="002A20C4" w:rsidP="002A20C4">
      <w:pPr>
        <w:spacing w:line="276" w:lineRule="auto"/>
        <w:rPr>
          <w:rFonts w:ascii="Garamond" w:hAnsi="Garamond"/>
          <w:sz w:val="26"/>
          <w:szCs w:val="26"/>
        </w:rPr>
      </w:pPr>
      <w:r w:rsidRPr="002A20C4">
        <w:rPr>
          <w:rFonts w:ascii="Garamond" w:hAnsi="Garamond"/>
          <w:sz w:val="26"/>
          <w:szCs w:val="26"/>
        </w:rPr>
        <w:t xml:space="preserve">Paul’s understanding of the immediacy of salvation is connected with the imminent return of Jesus Christ. Thus, he encourages his readers to wake from sleep and works of darkness. In our liturgical context, this attitude of watchful waiting is a persistent expectation that Christmas is coming; in the interlude, the season of Advent forms and creates a people of hope. Advent brings with it the dawn of a renewed and resilient faith that grapples with the crippling realities of evil and suffering while working towards tangible hope. To be an eschatological people, then, is to live a life of faith seeking to be authentic and relevant in the present as instruments of God’s relentless love. It is a season that places hope in the immediacy of the times and the manifestation of salvation in the here and now. </w:t>
      </w:r>
    </w:p>
    <w:p w14:paraId="6E963F43" w14:textId="77777777" w:rsidR="002A20C4" w:rsidRPr="002A20C4" w:rsidRDefault="002A20C4" w:rsidP="002A20C4">
      <w:pPr>
        <w:spacing w:line="276" w:lineRule="auto"/>
        <w:rPr>
          <w:rFonts w:ascii="Garamond" w:hAnsi="Garamond"/>
          <w:sz w:val="26"/>
          <w:szCs w:val="26"/>
        </w:rPr>
      </w:pPr>
    </w:p>
    <w:p w14:paraId="1505CE74" w14:textId="77777777" w:rsidR="002A20C4" w:rsidRPr="002A20C4" w:rsidRDefault="002A20C4" w:rsidP="002A20C4">
      <w:pPr>
        <w:pStyle w:val="ListParagraph"/>
        <w:numPr>
          <w:ilvl w:val="0"/>
          <w:numId w:val="39"/>
        </w:numPr>
        <w:spacing w:line="276" w:lineRule="auto"/>
        <w:rPr>
          <w:rFonts w:ascii="Garamond" w:hAnsi="Garamond"/>
          <w:sz w:val="26"/>
          <w:szCs w:val="26"/>
        </w:rPr>
      </w:pPr>
      <w:r w:rsidRPr="002A20C4">
        <w:rPr>
          <w:rFonts w:ascii="Garamond" w:hAnsi="Garamond"/>
          <w:sz w:val="26"/>
          <w:szCs w:val="26"/>
        </w:rPr>
        <w:t>Is the season of Advent confined to the future?</w:t>
      </w:r>
    </w:p>
    <w:p w14:paraId="1ACDEBEB" w14:textId="77777777" w:rsidR="002A20C4" w:rsidRPr="002A20C4" w:rsidRDefault="002A20C4" w:rsidP="002A20C4">
      <w:pPr>
        <w:pStyle w:val="ListParagraph"/>
        <w:numPr>
          <w:ilvl w:val="0"/>
          <w:numId w:val="39"/>
        </w:numPr>
        <w:spacing w:line="276" w:lineRule="auto"/>
        <w:rPr>
          <w:rFonts w:ascii="Garamond" w:hAnsi="Garamond"/>
          <w:sz w:val="26"/>
          <w:szCs w:val="26"/>
        </w:rPr>
      </w:pPr>
      <w:r w:rsidRPr="002A20C4">
        <w:rPr>
          <w:rFonts w:ascii="Garamond" w:hAnsi="Garamond"/>
          <w:sz w:val="26"/>
          <w:szCs w:val="26"/>
        </w:rPr>
        <w:t xml:space="preserve">How can we live out our claims of hope and salvation in the present? </w:t>
      </w:r>
    </w:p>
    <w:p w14:paraId="68E05D8D" w14:textId="77777777" w:rsidR="002A20C4" w:rsidRPr="002A20C4" w:rsidRDefault="002A20C4" w:rsidP="002A20C4">
      <w:pPr>
        <w:spacing w:line="276" w:lineRule="auto"/>
        <w:rPr>
          <w:rFonts w:ascii="Garamond" w:hAnsi="Garamond"/>
          <w:b/>
          <w:sz w:val="26"/>
          <w:szCs w:val="26"/>
        </w:rPr>
      </w:pPr>
    </w:p>
    <w:p w14:paraId="0271D97F" w14:textId="77777777" w:rsidR="002A20C4" w:rsidRPr="002A20C4" w:rsidRDefault="002A20C4" w:rsidP="002A20C4">
      <w:pPr>
        <w:spacing w:line="276" w:lineRule="auto"/>
        <w:rPr>
          <w:rFonts w:ascii="Garamond" w:hAnsi="Garamond"/>
          <w:b/>
          <w:sz w:val="26"/>
          <w:szCs w:val="26"/>
        </w:rPr>
      </w:pPr>
      <w:r w:rsidRPr="002A20C4">
        <w:rPr>
          <w:rFonts w:ascii="Garamond" w:hAnsi="Garamond"/>
          <w:b/>
          <w:sz w:val="26"/>
          <w:szCs w:val="26"/>
        </w:rPr>
        <w:t>Matthew 24:36-44</w:t>
      </w:r>
    </w:p>
    <w:p w14:paraId="64B1867F" w14:textId="31F3C601" w:rsidR="002A20C4" w:rsidRPr="002A20C4" w:rsidRDefault="002A20C4" w:rsidP="002A20C4">
      <w:pPr>
        <w:spacing w:line="276" w:lineRule="auto"/>
        <w:rPr>
          <w:rFonts w:ascii="Garamond" w:hAnsi="Garamond"/>
          <w:sz w:val="26"/>
          <w:szCs w:val="26"/>
        </w:rPr>
      </w:pPr>
      <w:r w:rsidRPr="002A20C4">
        <w:rPr>
          <w:rFonts w:ascii="Garamond" w:hAnsi="Garamond"/>
          <w:sz w:val="26"/>
          <w:szCs w:val="26"/>
        </w:rPr>
        <w:t>The unexpectedness and ambiguity of the nature of</w:t>
      </w:r>
      <w:bookmarkStart w:id="0" w:name="_GoBack"/>
      <w:bookmarkEnd w:id="0"/>
      <w:r w:rsidRPr="002A20C4">
        <w:rPr>
          <w:rFonts w:ascii="Garamond" w:hAnsi="Garamond"/>
          <w:sz w:val="26"/>
          <w:szCs w:val="26"/>
        </w:rPr>
        <w:t xml:space="preserve"> the coming of Christ have deeply perplexed believers for years. The uncertainty which comes with the text has shaped interpretations of doom and gloom, aiming to soothe the anxiety of the fearful. By comparing “the coming of the Son of Man” to the days of Noah, Jesus describes the </w:t>
      </w:r>
      <w:r w:rsidRPr="002A20C4">
        <w:rPr>
          <w:rFonts w:ascii="Garamond" w:hAnsi="Garamond"/>
          <w:i/>
          <w:iCs/>
          <w:sz w:val="26"/>
          <w:szCs w:val="26"/>
        </w:rPr>
        <w:t>Parousia</w:t>
      </w:r>
      <w:r w:rsidRPr="002A20C4">
        <w:rPr>
          <w:rFonts w:ascii="Garamond" w:hAnsi="Garamond"/>
          <w:sz w:val="26"/>
          <w:szCs w:val="26"/>
        </w:rPr>
        <w:t xml:space="preserve"> as an event that nobody could predict or know except God. However, I believe the vagueness of the description of the coming of Christ should not necessarily result in uneasiness – but rather, hopeful wonder. This hopeful wonder underscores our status as creatures before the Creator and invites us to rest in God.</w:t>
      </w:r>
    </w:p>
    <w:p w14:paraId="09819A2C" w14:textId="77777777" w:rsidR="002A20C4" w:rsidRPr="002A20C4" w:rsidRDefault="002A20C4" w:rsidP="002A20C4">
      <w:pPr>
        <w:spacing w:line="276" w:lineRule="auto"/>
        <w:rPr>
          <w:rFonts w:ascii="Garamond" w:hAnsi="Garamond"/>
          <w:sz w:val="26"/>
          <w:szCs w:val="26"/>
        </w:rPr>
      </w:pPr>
    </w:p>
    <w:p w14:paraId="4C0440E8" w14:textId="77777777" w:rsidR="002A20C4" w:rsidRPr="002A20C4" w:rsidRDefault="002A20C4" w:rsidP="002A20C4">
      <w:pPr>
        <w:pStyle w:val="ListParagraph"/>
        <w:numPr>
          <w:ilvl w:val="0"/>
          <w:numId w:val="40"/>
        </w:numPr>
        <w:spacing w:line="276" w:lineRule="auto"/>
        <w:rPr>
          <w:rFonts w:ascii="Garamond" w:hAnsi="Garamond"/>
          <w:sz w:val="26"/>
          <w:szCs w:val="26"/>
        </w:rPr>
      </w:pPr>
      <w:r w:rsidRPr="002A20C4">
        <w:rPr>
          <w:rFonts w:ascii="Garamond" w:hAnsi="Garamond"/>
          <w:sz w:val="26"/>
          <w:szCs w:val="26"/>
        </w:rPr>
        <w:t>In what ways can observing the season of Advent strengthen our faith?</w:t>
      </w:r>
    </w:p>
    <w:p w14:paraId="6CADDA21" w14:textId="3778E609" w:rsidR="004B7776" w:rsidRPr="002A20C4" w:rsidRDefault="002A20C4" w:rsidP="002A20C4">
      <w:pPr>
        <w:pStyle w:val="ListParagraph"/>
        <w:numPr>
          <w:ilvl w:val="0"/>
          <w:numId w:val="40"/>
        </w:numPr>
        <w:spacing w:line="276" w:lineRule="auto"/>
        <w:rPr>
          <w:rFonts w:ascii="Garamond" w:hAnsi="Garamond"/>
          <w:sz w:val="26"/>
          <w:szCs w:val="26"/>
        </w:rPr>
      </w:pPr>
      <w:r w:rsidRPr="002A20C4">
        <w:rPr>
          <w:rFonts w:ascii="Garamond" w:hAnsi="Garamond"/>
          <w:sz w:val="26"/>
          <w:szCs w:val="26"/>
        </w:rPr>
        <w:t xml:space="preserve">How do we live in hopeful wonder in the face of God’s coming in Christ? </w:t>
      </w:r>
    </w:p>
    <w:sectPr w:rsidR="004B7776" w:rsidRPr="002A20C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1258" w14:textId="77777777" w:rsidR="008E1AC1" w:rsidRDefault="008E1AC1" w:rsidP="00812385">
      <w:r>
        <w:separator/>
      </w:r>
    </w:p>
  </w:endnote>
  <w:endnote w:type="continuationSeparator" w:id="0">
    <w:p w14:paraId="71CA855F" w14:textId="77777777" w:rsidR="008E1AC1" w:rsidRDefault="008E1AC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8FA39" w14:textId="77777777" w:rsidR="008E1AC1" w:rsidRDefault="008E1AC1" w:rsidP="00812385">
      <w:r>
        <w:separator/>
      </w:r>
    </w:p>
  </w:footnote>
  <w:footnote w:type="continuationSeparator" w:id="0">
    <w:p w14:paraId="30074F85" w14:textId="77777777" w:rsidR="008E1AC1" w:rsidRDefault="008E1AC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5F1058"/>
    <w:multiLevelType w:val="hybridMultilevel"/>
    <w:tmpl w:val="89F4E2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13E7E8F"/>
    <w:multiLevelType w:val="hybridMultilevel"/>
    <w:tmpl w:val="F142F0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D607D"/>
    <w:multiLevelType w:val="hybridMultilevel"/>
    <w:tmpl w:val="C6ECD1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55273"/>
    <w:multiLevelType w:val="hybridMultilevel"/>
    <w:tmpl w:val="7A0CB4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30"/>
  </w:num>
  <w:num w:numId="3">
    <w:abstractNumId w:val="21"/>
  </w:num>
  <w:num w:numId="4">
    <w:abstractNumId w:val="38"/>
  </w:num>
  <w:num w:numId="5">
    <w:abstractNumId w:val="2"/>
  </w:num>
  <w:num w:numId="6">
    <w:abstractNumId w:val="23"/>
  </w:num>
  <w:num w:numId="7">
    <w:abstractNumId w:val="1"/>
  </w:num>
  <w:num w:numId="8">
    <w:abstractNumId w:val="35"/>
  </w:num>
  <w:num w:numId="9">
    <w:abstractNumId w:val="6"/>
  </w:num>
  <w:num w:numId="10">
    <w:abstractNumId w:val="26"/>
  </w:num>
  <w:num w:numId="11">
    <w:abstractNumId w:val="37"/>
  </w:num>
  <w:num w:numId="12">
    <w:abstractNumId w:val="12"/>
  </w:num>
  <w:num w:numId="13">
    <w:abstractNumId w:val="22"/>
  </w:num>
  <w:num w:numId="14">
    <w:abstractNumId w:val="27"/>
  </w:num>
  <w:num w:numId="15">
    <w:abstractNumId w:val="3"/>
  </w:num>
  <w:num w:numId="16">
    <w:abstractNumId w:val="8"/>
  </w:num>
  <w:num w:numId="17">
    <w:abstractNumId w:val="11"/>
  </w:num>
  <w:num w:numId="18">
    <w:abstractNumId w:val="36"/>
  </w:num>
  <w:num w:numId="19">
    <w:abstractNumId w:val="31"/>
  </w:num>
  <w:num w:numId="20">
    <w:abstractNumId w:val="32"/>
  </w:num>
  <w:num w:numId="21">
    <w:abstractNumId w:val="5"/>
  </w:num>
  <w:num w:numId="22">
    <w:abstractNumId w:val="7"/>
  </w:num>
  <w:num w:numId="23">
    <w:abstractNumId w:val="14"/>
  </w:num>
  <w:num w:numId="24">
    <w:abstractNumId w:val="13"/>
  </w:num>
  <w:num w:numId="25">
    <w:abstractNumId w:val="33"/>
  </w:num>
  <w:num w:numId="26">
    <w:abstractNumId w:val="19"/>
  </w:num>
  <w:num w:numId="27">
    <w:abstractNumId w:val="28"/>
  </w:num>
  <w:num w:numId="28">
    <w:abstractNumId w:val="18"/>
  </w:num>
  <w:num w:numId="29">
    <w:abstractNumId w:val="16"/>
  </w:num>
  <w:num w:numId="30">
    <w:abstractNumId w:val="39"/>
  </w:num>
  <w:num w:numId="31">
    <w:abstractNumId w:val="20"/>
  </w:num>
  <w:num w:numId="32">
    <w:abstractNumId w:val="25"/>
  </w:num>
  <w:num w:numId="33">
    <w:abstractNumId w:val="0"/>
  </w:num>
  <w:num w:numId="34">
    <w:abstractNumId w:val="4"/>
  </w:num>
  <w:num w:numId="35">
    <w:abstractNumId w:val="17"/>
  </w:num>
  <w:num w:numId="36">
    <w:abstractNumId w:val="34"/>
  </w:num>
  <w:num w:numId="37">
    <w:abstractNumId w:val="10"/>
  </w:num>
  <w:num w:numId="38">
    <w:abstractNumId w:val="24"/>
  </w:num>
  <w:num w:numId="39">
    <w:abstractNumId w:val="29"/>
  </w:num>
  <w:num w:numId="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85F01"/>
    <w:rsid w:val="00AA046F"/>
    <w:rsid w:val="00AA27B4"/>
    <w:rsid w:val="00AA51F4"/>
    <w:rsid w:val="00AA5CC1"/>
    <w:rsid w:val="00AB0777"/>
    <w:rsid w:val="00AD2C4E"/>
    <w:rsid w:val="00AD7022"/>
    <w:rsid w:val="00B03B8C"/>
    <w:rsid w:val="00B04B50"/>
    <w:rsid w:val="00B16272"/>
    <w:rsid w:val="00B40A58"/>
    <w:rsid w:val="00B73D41"/>
    <w:rsid w:val="00B74341"/>
    <w:rsid w:val="00B847CF"/>
    <w:rsid w:val="00B95671"/>
    <w:rsid w:val="00BA0C07"/>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2019-10-14T20:12:00Z</cp:lastPrinted>
  <dcterms:created xsi:type="dcterms:W3CDTF">2019-11-14T17:23:00Z</dcterms:created>
  <dcterms:modified xsi:type="dcterms:W3CDTF">2019-11-14T17:23:00Z</dcterms:modified>
</cp:coreProperties>
</file>